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proofErr w:type="gramStart"/>
      <w:r w:rsidRPr="00F6508E">
        <w:rPr>
          <w:sz w:val="24"/>
          <w:szCs w:val="24"/>
        </w:rPr>
        <w:t>Section IV.</w:t>
      </w:r>
      <w:proofErr w:type="gramEnd"/>
      <w:r w:rsidRPr="00F6508E">
        <w:rPr>
          <w:sz w:val="24"/>
          <w:szCs w:val="24"/>
        </w:rPr>
        <w:t xml:space="preserve">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 xml:space="preserve">The Contracting Entity shall fill in the Forms with the needed information relevant </w:t>
      </w:r>
      <w:proofErr w:type="gramStart"/>
      <w:r w:rsidRPr="00F6508E">
        <w:rPr>
          <w:rFonts w:cs="Arial"/>
          <w:szCs w:val="24"/>
          <w:highlight w:val="yellow"/>
          <w:u w:val="single"/>
        </w:rPr>
        <w:t>to each procurement</w:t>
      </w:r>
      <w:proofErr w:type="gramEnd"/>
      <w:r w:rsidRPr="00F6508E">
        <w:rPr>
          <w:rFonts w:cs="Arial"/>
          <w:szCs w:val="24"/>
          <w:highlight w:val="yellow"/>
          <w:u w:val="single"/>
        </w:rPr>
        <w:t xml:space="preserve">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3E6ED5">
      <w:pPr>
        <w:spacing w:after="0" w:line="220" w:lineRule="exact"/>
        <w:jc w:val="right"/>
        <w:rPr>
          <w:rFonts w:ascii="Arial" w:hAnsi="Arial"/>
          <w:sz w:val="24"/>
          <w:szCs w:val="24"/>
        </w:rPr>
      </w:pPr>
      <w:r w:rsidRPr="00F6508E">
        <w:rPr>
          <w:rFonts w:ascii="Arial" w:hAnsi="Arial"/>
          <w:sz w:val="24"/>
          <w:szCs w:val="24"/>
        </w:rPr>
        <w:tab/>
        <w:t>{</w:t>
      </w:r>
      <w:proofErr w:type="spellStart"/>
      <w:r w:rsidRPr="00F6508E">
        <w:rPr>
          <w:rFonts w:ascii="Arial" w:hAnsi="Arial"/>
          <w:sz w:val="24"/>
          <w:szCs w:val="24"/>
          <w:highlight w:val="yellow"/>
        </w:rPr>
        <w:t>Contracting</w:t>
      </w:r>
      <w:r w:rsidRPr="00F6508E">
        <w:rPr>
          <w:rFonts w:ascii="Arial" w:hAnsi="Arial"/>
          <w:sz w:val="24"/>
          <w:szCs w:val="24"/>
          <w:highlight w:val="yellow"/>
          <w:u w:val="single"/>
        </w:rPr>
        <w:t>Entity</w:t>
      </w:r>
      <w:proofErr w:type="spellEnd"/>
      <w:r w:rsidRPr="00F6508E">
        <w:rPr>
          <w:rFonts w:ascii="Arial" w:hAnsi="Arial"/>
          <w:sz w:val="24"/>
          <w:szCs w:val="24"/>
          <w:highlight w:val="yellow"/>
          <w:u w:val="single"/>
        </w:rPr>
        <w:t xml:space="preserve">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3E6ED5">
        <w:rPr>
          <w:rFonts w:ascii="Arial" w:hAnsi="Arial"/>
          <w:sz w:val="24"/>
          <w:szCs w:val="24"/>
        </w:rPr>
        <w:t>1</w:t>
      </w:r>
      <w:r w:rsidR="00126044">
        <w:rPr>
          <w:rFonts w:ascii="Arial" w:hAnsi="Arial"/>
          <w:sz w:val="24"/>
          <w:szCs w:val="24"/>
        </w:rPr>
        <w:t xml:space="preserve"> </w:t>
      </w:r>
      <w:r w:rsidR="003B3C93">
        <w:rPr>
          <w:rFonts w:ascii="Arial" w:hAnsi="Arial"/>
          <w:sz w:val="24"/>
          <w:szCs w:val="24"/>
        </w:rPr>
        <w:t>/2018</w:t>
      </w:r>
      <w:r w:rsidR="00C356AF">
        <w:rPr>
          <w:rFonts w:ascii="Arial" w:hAnsi="Arial"/>
          <w:sz w:val="24"/>
          <w:szCs w:val="24"/>
        </w:rPr>
        <w:t xml:space="preserve"> </w:t>
      </w:r>
      <w:proofErr w:type="spellStart"/>
      <w:r w:rsidR="00C356AF">
        <w:rPr>
          <w:rFonts w:ascii="Arial" w:hAnsi="Arial"/>
          <w:sz w:val="24"/>
          <w:szCs w:val="24"/>
        </w:rPr>
        <w:t>A</w:t>
      </w:r>
      <w:r w:rsidR="003E6ED5">
        <w:rPr>
          <w:rFonts w:ascii="Arial" w:hAnsi="Arial"/>
          <w:sz w:val="24"/>
          <w:szCs w:val="24"/>
        </w:rPr>
        <w:t>e</w:t>
      </w:r>
      <w:proofErr w:type="spellEnd"/>
      <w:r w:rsidRPr="00F6508E">
        <w:rPr>
          <w:rFonts w:ascii="Arial" w:hAnsi="Arial"/>
          <w:sz w:val="24"/>
          <w:szCs w:val="24"/>
        </w:rPr>
        <w:t>”}</w:t>
      </w:r>
    </w:p>
    <w:p w:rsidR="00F045AA" w:rsidRPr="00F6508E" w:rsidRDefault="00F045AA" w:rsidP="003E6ED5">
      <w:pPr>
        <w:spacing w:after="0" w:line="240" w:lineRule="auto"/>
        <w:jc w:val="right"/>
        <w:rPr>
          <w:rFonts w:ascii="Arial" w:hAnsi="Arial"/>
          <w:sz w:val="24"/>
          <w:szCs w:val="24"/>
        </w:rPr>
      </w:pPr>
      <w:r w:rsidRPr="00F6508E">
        <w:rPr>
          <w:rFonts w:ascii="Arial" w:hAnsi="Arial"/>
          <w:sz w:val="24"/>
          <w:szCs w:val="24"/>
        </w:rPr>
        <w:t xml:space="preserve">IFB </w:t>
      </w:r>
      <w:proofErr w:type="gramStart"/>
      <w:r w:rsidRPr="00F6508E">
        <w:rPr>
          <w:rFonts w:ascii="Arial" w:hAnsi="Arial"/>
          <w:sz w:val="24"/>
          <w:szCs w:val="24"/>
        </w:rPr>
        <w:t>Number:</w:t>
      </w:r>
      <w:proofErr w:type="gramEnd"/>
      <w:r w:rsidR="003B3C93">
        <w:rPr>
          <w:rFonts w:ascii="Arial" w:hAnsi="Arial"/>
          <w:sz w:val="24"/>
          <w:szCs w:val="24"/>
        </w:rPr>
        <w:t>{</w:t>
      </w:r>
      <w:r w:rsidR="003E6ED5">
        <w:rPr>
          <w:rFonts w:ascii="Arial" w:hAnsi="Arial"/>
          <w:sz w:val="24"/>
          <w:szCs w:val="24"/>
        </w:rPr>
        <w:t>1</w:t>
      </w:r>
      <w:r w:rsidR="00C356AF">
        <w:rPr>
          <w:rFonts w:ascii="Arial" w:hAnsi="Arial"/>
          <w:sz w:val="24"/>
          <w:szCs w:val="24"/>
        </w:rPr>
        <w:t>/</w:t>
      </w:r>
      <w:proofErr w:type="spellStart"/>
      <w:r w:rsidR="00C356AF">
        <w:rPr>
          <w:rFonts w:ascii="Arial" w:hAnsi="Arial"/>
          <w:sz w:val="24"/>
          <w:szCs w:val="24"/>
        </w:rPr>
        <w:t>A</w:t>
      </w:r>
      <w:r w:rsidR="003E6ED5">
        <w:rPr>
          <w:rFonts w:ascii="Arial" w:hAnsi="Arial"/>
          <w:sz w:val="24"/>
          <w:szCs w:val="24"/>
        </w:rPr>
        <w:t>e</w:t>
      </w:r>
      <w:proofErr w:type="spellEnd"/>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w:t>
      </w:r>
      <w:proofErr w:type="spellStart"/>
      <w:r w:rsidRPr="00F6508E">
        <w:rPr>
          <w:rFonts w:ascii="Arial" w:hAnsi="Arial"/>
          <w:sz w:val="24"/>
          <w:szCs w:val="24"/>
        </w:rPr>
        <w:t>Documents</w:t>
      </w:r>
      <w:proofErr w:type="gramStart"/>
      <w:r w:rsidRPr="00F6508E">
        <w:rPr>
          <w:rFonts w:ascii="Arial" w:hAnsi="Arial"/>
          <w:sz w:val="24"/>
          <w:szCs w:val="24"/>
        </w:rPr>
        <w:t>,including</w:t>
      </w:r>
      <w:proofErr w:type="spellEnd"/>
      <w:proofErr w:type="gramEnd"/>
      <w:r w:rsidRPr="00F6508E">
        <w:rPr>
          <w:rFonts w:ascii="Arial" w:hAnsi="Arial"/>
          <w:sz w:val="24"/>
          <w:szCs w:val="24"/>
        </w:rPr>
        <w:t xml:space="preserve">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w:t>
      </w:r>
      <w:proofErr w:type="gramStart"/>
      <w:r w:rsidRPr="00F6508E">
        <w:rPr>
          <w:rFonts w:ascii="Arial" w:hAnsi="Arial"/>
          <w:sz w:val="24"/>
          <w:szCs w:val="24"/>
        </w:rPr>
        <w:t>hereinafter</w:t>
      </w:r>
      <w:proofErr w:type="gramEnd"/>
      <w:r w:rsidRPr="00F6508E">
        <w:rPr>
          <w:rFonts w:ascii="Arial" w:hAnsi="Arial"/>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w:t>
      </w:r>
      <w:proofErr w:type="spellStart"/>
      <w:r w:rsidRPr="00F6508E">
        <w:rPr>
          <w:rFonts w:ascii="Arial" w:hAnsi="Arial"/>
          <w:sz w:val="24"/>
          <w:szCs w:val="24"/>
        </w:rPr>
        <w:t>VI”</w:t>
      </w:r>
      <w:r w:rsidRPr="00F6508E">
        <w:rPr>
          <w:rFonts w:ascii="Arial" w:hAnsi="Arial"/>
          <w:b/>
          <w:sz w:val="24"/>
          <w:szCs w:val="24"/>
        </w:rPr>
        <w:t>or</w:t>
      </w:r>
      <w:r w:rsidRPr="00F6508E">
        <w:rPr>
          <w:rFonts w:ascii="Arial" w:hAnsi="Arial"/>
          <w:sz w:val="24"/>
          <w:szCs w:val="24"/>
        </w:rPr>
        <w:t>“as</w:t>
      </w:r>
      <w:proofErr w:type="spellEnd"/>
      <w:r w:rsidRPr="00F6508E">
        <w:rPr>
          <w:rFonts w:ascii="Arial" w:hAnsi="Arial"/>
          <w:sz w:val="24"/>
          <w:szCs w:val="24"/>
        </w:rPr>
        <w:t xml:space="preserve">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We are not a Government-owned Entity in Republic of Iraq</w:t>
      </w:r>
      <w:proofErr w:type="gramStart"/>
      <w:r w:rsidRPr="00F6508E">
        <w:rPr>
          <w:rFonts w:ascii="Arial" w:hAnsi="Arial"/>
          <w:color w:val="000000"/>
          <w:sz w:val="24"/>
          <w:szCs w:val="24"/>
          <w:lang w:val="en-GB"/>
        </w:rPr>
        <w:t>./</w:t>
      </w:r>
      <w:proofErr w:type="gramEnd"/>
      <w:r w:rsidRPr="00F6508E">
        <w:rPr>
          <w:rFonts w:ascii="Arial" w:hAnsi="Arial"/>
          <w:color w:val="000000"/>
          <w:sz w:val="24"/>
          <w:szCs w:val="24"/>
          <w:lang w:val="en-GB"/>
        </w:rPr>
        <w:t xml:space="preserve">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__________________, and our mail address is: ______________ ______________________________</w:t>
      </w:r>
      <w:proofErr w:type="gramStart"/>
      <w:r w:rsidRPr="00F6508E">
        <w:rPr>
          <w:rFonts w:ascii="Arial" w:hAnsi="Arial"/>
          <w:sz w:val="24"/>
          <w:szCs w:val="24"/>
          <w:lang w:val="en-GB"/>
        </w:rPr>
        <w:t>_,</w:t>
      </w:r>
      <w:proofErr w:type="gramEnd"/>
      <w:r w:rsidRPr="00F6508E">
        <w:rPr>
          <w:rFonts w:ascii="Arial" w:hAnsi="Arial"/>
          <w:sz w:val="24"/>
          <w:szCs w:val="24"/>
          <w:lang w:val="en-GB"/>
        </w:rPr>
        <w:t xml:space="preserve">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w:t>
      </w:r>
      <w:proofErr w:type="spellStart"/>
      <w:r w:rsidRPr="00F6508E">
        <w:rPr>
          <w:szCs w:val="24"/>
        </w:rPr>
        <w:t>Incoterms</w:t>
      </w:r>
      <w:proofErr w:type="spellEnd"/>
      <w:r w:rsidRPr="00F6508E">
        <w:rPr>
          <w:szCs w:val="24"/>
        </w:rPr>
        <w:t>].</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(Iraqi </w:t>
            </w:r>
            <w:proofErr w:type="spellStart"/>
            <w:r w:rsidRPr="00233B59">
              <w:rPr>
                <w:rFonts w:ascii="Times New Roman" w:eastAsia="Times New Roman" w:hAnsi="Times New Roman" w:cs="Times New Roman"/>
                <w:b/>
                <w:bCs/>
                <w:spacing w:val="-14"/>
                <w:sz w:val="18"/>
                <w:szCs w:val="18"/>
                <w:lang w:val="en-GB" w:eastAsia="en-GB"/>
              </w:rPr>
              <w:t>Dinar</w:t>
            </w:r>
            <w:proofErr w:type="spellEnd"/>
            <w:r w:rsidRPr="00233B59">
              <w:rPr>
                <w:rFonts w:ascii="Times New Roman" w:eastAsia="Times New Roman" w:hAnsi="Times New Roman" w:cs="Times New Roman"/>
                <w:b/>
                <w:bCs/>
                <w:spacing w:val="-14"/>
                <w:sz w:val="18"/>
                <w:szCs w:val="18"/>
                <w:lang w:val="en-GB" w:eastAsia="en-GB"/>
              </w:rPr>
              <w: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w:t>
      </w:r>
      <w:proofErr w:type="spellStart"/>
      <w:r w:rsidRPr="00F6508E">
        <w:rPr>
          <w:szCs w:val="24"/>
        </w:rPr>
        <w:t>Incoterms</w:t>
      </w:r>
      <w:proofErr w:type="spellEnd"/>
      <w:r w:rsidRPr="00F6508E">
        <w:rPr>
          <w:szCs w:val="24"/>
        </w:rPr>
        <w:t>].</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proofErr w:type="gramStart"/>
      <w:r w:rsidRPr="00F6508E">
        <w:rPr>
          <w:rFonts w:ascii="Times New Roman" w:hAnsi="Times New Roman"/>
          <w:i w:val="0"/>
          <w:iCs w:val="0"/>
          <w:color w:val="auto"/>
          <w:sz w:val="32"/>
        </w:rPr>
        <w:lastRenderedPageBreak/>
        <w:t>3.A</w:t>
      </w:r>
      <w:proofErr w:type="gramEnd"/>
      <w:r w:rsidRPr="00F6508E">
        <w:rPr>
          <w:rFonts w:ascii="Times New Roman" w:hAnsi="Times New Roman"/>
          <w:i w:val="0"/>
          <w:iCs w:val="0"/>
          <w:color w:val="auto"/>
          <w:sz w:val="32"/>
        </w:rPr>
        <w:t>.</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6010E9">
        <w:tc>
          <w:tcPr>
            <w:tcW w:w="5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Registration  No</w:t>
            </w:r>
            <w:proofErr w:type="gramEnd"/>
            <w:r>
              <w:rPr>
                <w:rFonts w:ascii="Times New Roman" w:eastAsia="Times New Roman" w:hAnsi="Times New Roman" w:cs="Times New Roman"/>
                <w:b/>
                <w:bCs/>
                <w:color w:val="000000"/>
                <w:spacing w:val="-18"/>
                <w:sz w:val="14"/>
                <w:szCs w:val="14"/>
                <w:lang w:val="en-GB" w:eastAsia="en-GB"/>
              </w:rPr>
              <w:t xml:space="preserve">. Of Offer  submitting company </w:t>
            </w:r>
          </w:p>
        </w:tc>
      </w:tr>
      <w:tr w:rsidR="003E6ED5" w:rsidRPr="00233B59" w:rsidTr="00481E58">
        <w:tc>
          <w:tcPr>
            <w:tcW w:w="568" w:type="dxa"/>
            <w:shd w:val="clear" w:color="auto" w:fill="auto"/>
            <w:vAlign w:val="center"/>
          </w:tcPr>
          <w:p w:rsidR="003E6ED5" w:rsidRPr="00157DE7"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1</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01-E00-014</w:t>
            </w:r>
          </w:p>
        </w:tc>
        <w:tc>
          <w:tcPr>
            <w:tcW w:w="1756" w:type="dxa"/>
            <w:shd w:val="clear" w:color="auto" w:fill="auto"/>
            <w:vAlign w:val="center"/>
          </w:tcPr>
          <w:p w:rsidR="003E6ED5" w:rsidRPr="00FB13C7" w:rsidRDefault="003E6ED5" w:rsidP="00056220">
            <w:pPr>
              <w:spacing w:after="0" w:line="240" w:lineRule="auto"/>
              <w:rPr>
                <w:rFonts w:eastAsia="Times New Roman" w:cs="Calibri"/>
                <w:color w:val="000000"/>
              </w:rPr>
            </w:pPr>
            <w:proofErr w:type="spellStart"/>
            <w:r w:rsidRPr="00FB13C7">
              <w:rPr>
                <w:rFonts w:eastAsia="Times New Roman" w:cs="Calibri"/>
                <w:color w:val="000000"/>
              </w:rPr>
              <w:t>Hydralazine</w:t>
            </w:r>
            <w:proofErr w:type="spellEnd"/>
            <w:r w:rsidRPr="00FB13C7">
              <w:rPr>
                <w:rFonts w:eastAsia="Times New Roman" w:cs="Calibri"/>
                <w:color w:val="000000"/>
              </w:rPr>
              <w:t xml:space="preserve"> </w:t>
            </w:r>
            <w:proofErr w:type="spellStart"/>
            <w:r w:rsidRPr="00FB13C7">
              <w:rPr>
                <w:rFonts w:eastAsia="Times New Roman" w:cs="Calibri"/>
                <w:color w:val="000000"/>
              </w:rPr>
              <w:t>Hcl</w:t>
            </w:r>
            <w:proofErr w:type="spellEnd"/>
            <w:r w:rsidRPr="00FB13C7">
              <w:rPr>
                <w:rFonts w:eastAsia="Times New Roman" w:cs="Calibri"/>
                <w:color w:val="000000"/>
              </w:rPr>
              <w:t xml:space="preserve"> </w:t>
            </w:r>
            <w:proofErr w:type="spellStart"/>
            <w:r w:rsidRPr="00FB13C7">
              <w:rPr>
                <w:rFonts w:eastAsia="Times New Roman" w:cs="Calibri"/>
                <w:color w:val="000000"/>
              </w:rPr>
              <w:t>inj</w:t>
            </w:r>
            <w:proofErr w:type="spellEnd"/>
            <w:r w:rsidRPr="00FB13C7">
              <w:rPr>
                <w:rFonts w:eastAsia="Times New Roman" w:cs="Calibri"/>
                <w:color w:val="000000"/>
              </w:rPr>
              <w:t xml:space="preserve"> 20mg/Amp. I.V infusion or slow I.V injection</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2</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03-A00-024</w:t>
            </w:r>
          </w:p>
        </w:tc>
        <w:tc>
          <w:tcPr>
            <w:tcW w:w="1756" w:type="dxa"/>
            <w:shd w:val="clear" w:color="auto" w:fill="auto"/>
            <w:vAlign w:val="center"/>
          </w:tcPr>
          <w:p w:rsidR="00B0009F" w:rsidRDefault="00B0009F" w:rsidP="00B0009F">
            <w:pPr>
              <w:bidi/>
              <w:rPr>
                <w:rFonts w:hint="cs"/>
                <w:rtl/>
                <w:lang w:bidi="ar-IQ"/>
              </w:rPr>
            </w:pPr>
            <w:proofErr w:type="spellStart"/>
            <w:r w:rsidRPr="00FB13C7">
              <w:rPr>
                <w:rFonts w:eastAsia="Times New Roman" w:cs="Calibri"/>
                <w:color w:val="000000"/>
              </w:rPr>
              <w:t>Salbutamol</w:t>
            </w:r>
            <w:proofErr w:type="spellEnd"/>
            <w:r w:rsidRPr="00FB13C7">
              <w:rPr>
                <w:rFonts w:eastAsia="Times New Roman" w:cs="Calibri"/>
                <w:color w:val="000000"/>
              </w:rPr>
              <w:t xml:space="preserve"> </w:t>
            </w:r>
            <w:proofErr w:type="spellStart"/>
            <w:r w:rsidRPr="00FB13C7">
              <w:rPr>
                <w:rFonts w:eastAsia="Times New Roman" w:cs="Calibri"/>
                <w:color w:val="000000"/>
              </w:rPr>
              <w:t>nebules</w:t>
            </w:r>
            <w:proofErr w:type="spellEnd"/>
            <w:r w:rsidRPr="00FB13C7">
              <w:rPr>
                <w:rFonts w:eastAsia="Times New Roman" w:cs="Calibri"/>
                <w:color w:val="000000"/>
              </w:rPr>
              <w:t xml:space="preserve"> (Respirator solution) 0.5% w/v (20ml)</w:t>
            </w:r>
            <w:r w:rsidRPr="00FB13C7">
              <w:rPr>
                <w:rFonts w:eastAsia="Times New Roman" w:cs="Calibri"/>
                <w:color w:val="000000"/>
              </w:rPr>
              <w:br/>
              <w:t xml:space="preserve">Note: Home </w:t>
            </w:r>
            <w:proofErr w:type="spellStart"/>
            <w:r w:rsidRPr="00FB13C7">
              <w:rPr>
                <w:rFonts w:eastAsia="Times New Roman" w:cs="Calibri"/>
                <w:color w:val="000000"/>
              </w:rPr>
              <w:t>Nebuliser</w:t>
            </w:r>
            <w:proofErr w:type="spellEnd"/>
            <w:r w:rsidRPr="00FB13C7">
              <w:rPr>
                <w:rFonts w:eastAsia="Times New Roman" w:cs="Calibri"/>
                <w:color w:val="000000"/>
              </w:rPr>
              <w:t xml:space="preserve"> (port Neb home compressor </w:t>
            </w:r>
            <w:proofErr w:type="spellStart"/>
            <w:r w:rsidRPr="00FB13C7">
              <w:rPr>
                <w:rFonts w:eastAsia="Times New Roman" w:cs="Calibri"/>
                <w:color w:val="000000"/>
              </w:rPr>
              <w:t>Nebuliser</w:t>
            </w:r>
            <w:proofErr w:type="spellEnd"/>
            <w:r w:rsidRPr="00FB13C7">
              <w:rPr>
                <w:rFonts w:eastAsia="Times New Roman" w:cs="Calibri"/>
                <w:color w:val="000000"/>
              </w:rPr>
              <w:t xml:space="preserve"> with solution (</w:t>
            </w:r>
            <w:proofErr w:type="spellStart"/>
            <w:r w:rsidRPr="00FB13C7">
              <w:rPr>
                <w:rFonts w:eastAsia="Times New Roman" w:cs="Calibri"/>
                <w:color w:val="000000"/>
              </w:rPr>
              <w:t>salbutamol</w:t>
            </w:r>
            <w:proofErr w:type="spellEnd"/>
            <w:r w:rsidRPr="00FB13C7">
              <w:rPr>
                <w:rFonts w:eastAsia="Times New Roman" w:cs="Calibri"/>
                <w:color w:val="000000"/>
              </w:rPr>
              <w:t xml:space="preserve">) (as </w:t>
            </w:r>
            <w:proofErr w:type="spellStart"/>
            <w:r w:rsidRPr="00FB13C7">
              <w:rPr>
                <w:rFonts w:eastAsia="Times New Roman" w:cs="Calibri"/>
                <w:color w:val="000000"/>
              </w:rPr>
              <w:t>sulphate</w:t>
            </w:r>
            <w:proofErr w:type="spellEnd"/>
            <w:r w:rsidRPr="00FB13C7">
              <w:rPr>
                <w:rFonts w:eastAsia="Times New Roman" w:cs="Calibri"/>
                <w:color w:val="000000"/>
              </w:rPr>
              <w:t xml:space="preserve"> ) </w:t>
            </w:r>
            <w:r w:rsidRPr="00FB13C7">
              <w:rPr>
                <w:rFonts w:eastAsia="Times New Roman" w:cs="Calibri"/>
                <w:color w:val="000000"/>
              </w:rPr>
              <w:br/>
            </w:r>
            <w:r>
              <w:rPr>
                <w:rFonts w:eastAsia="Times New Roman" w:cs="Times New Roman" w:hint="cs"/>
                <w:color w:val="000000"/>
                <w:rtl/>
              </w:rPr>
              <w:t xml:space="preserve">لا ما نع من اعتماد </w:t>
            </w:r>
            <w:r>
              <w:rPr>
                <w:rFonts w:eastAsia="Times New Roman" w:cs="Times New Roman" w:hint="cs"/>
                <w:color w:val="000000"/>
                <w:rtl/>
              </w:rPr>
              <w:lastRenderedPageBreak/>
              <w:t xml:space="preserve">المادة الفعالة بشكل </w:t>
            </w:r>
            <w:r>
              <w:rPr>
                <w:rFonts w:eastAsia="Times New Roman" w:cs="Times New Roman"/>
                <w:color w:val="000000"/>
              </w:rPr>
              <w:t xml:space="preserve"> as sulfate or as base </w:t>
            </w:r>
            <w:r>
              <w:rPr>
                <w:rFonts w:eastAsia="Times New Roman" w:cs="Times New Roman" w:hint="cs"/>
                <w:color w:val="000000"/>
                <w:rtl/>
                <w:lang w:bidi="ar-IQ"/>
              </w:rPr>
              <w:t xml:space="preserve"> لمستحضرات </w:t>
            </w:r>
            <w:r>
              <w:rPr>
                <w:rFonts w:eastAsia="Times New Roman" w:cs="Times New Roman"/>
                <w:color w:val="000000"/>
                <w:lang w:bidi="ar-IQ"/>
              </w:rPr>
              <w:t xml:space="preserve"> </w:t>
            </w:r>
            <w:proofErr w:type="spellStart"/>
            <w:r>
              <w:rPr>
                <w:rFonts w:eastAsia="Times New Roman" w:cs="Times New Roman"/>
                <w:color w:val="000000"/>
                <w:lang w:bidi="ar-IQ"/>
              </w:rPr>
              <w:t>salbutamol</w:t>
            </w:r>
            <w:proofErr w:type="spellEnd"/>
            <w:r>
              <w:rPr>
                <w:rFonts w:eastAsia="Times New Roman" w:cs="Times New Roman"/>
                <w:color w:val="000000"/>
                <w:lang w:bidi="ar-IQ"/>
              </w:rPr>
              <w:t xml:space="preserve"> </w:t>
            </w:r>
            <w:r>
              <w:rPr>
                <w:rFonts w:eastAsia="Times New Roman" w:cs="Times New Roman" w:hint="cs"/>
                <w:color w:val="000000"/>
                <w:rtl/>
                <w:lang w:bidi="ar-IQ"/>
              </w:rPr>
              <w:t xml:space="preserve"> باشكالها الصيدلانيه وحسب المقر دستوريا ان يكون </w:t>
            </w:r>
            <w:r>
              <w:rPr>
                <w:rFonts w:eastAsia="Times New Roman" w:cs="Times New Roman"/>
                <w:color w:val="000000"/>
                <w:lang w:bidi="ar-IQ"/>
              </w:rPr>
              <w:t xml:space="preserve"> </w:t>
            </w:r>
            <w:r>
              <w:rPr>
                <w:rFonts w:eastAsia="Times New Roman" w:cs="Times New Roman" w:hint="cs"/>
                <w:color w:val="000000"/>
                <w:rtl/>
                <w:lang w:bidi="ar-IQ"/>
              </w:rPr>
              <w:t xml:space="preserve"> (</w:t>
            </w:r>
            <w:r>
              <w:rPr>
                <w:rFonts w:eastAsia="Times New Roman" w:cs="Times New Roman"/>
                <w:color w:val="000000"/>
                <w:lang w:bidi="ar-IQ"/>
              </w:rPr>
              <w:t xml:space="preserve"> as </w:t>
            </w:r>
            <w:proofErr w:type="spellStart"/>
            <w:r>
              <w:rPr>
                <w:rFonts w:eastAsia="Times New Roman" w:cs="Times New Roman"/>
                <w:color w:val="000000"/>
                <w:lang w:bidi="ar-IQ"/>
              </w:rPr>
              <w:t>sulphate</w:t>
            </w:r>
            <w:proofErr w:type="spellEnd"/>
            <w:r>
              <w:rPr>
                <w:rFonts w:eastAsia="Times New Roman" w:cs="Times New Roman"/>
                <w:color w:val="000000"/>
                <w:lang w:bidi="ar-IQ"/>
              </w:rPr>
              <w:t xml:space="preserve"> or as base </w:t>
            </w:r>
            <w:r>
              <w:rPr>
                <w:rFonts w:eastAsia="Times New Roman" w:cs="Times New Roman" w:hint="cs"/>
                <w:color w:val="000000"/>
                <w:rtl/>
                <w:lang w:bidi="ar-IQ"/>
              </w:rPr>
              <w:t xml:space="preserve"> ) بما يعادل 100 </w:t>
            </w:r>
            <w:r>
              <w:rPr>
                <w:rFonts w:eastAsia="Times New Roman" w:cs="Times New Roman"/>
                <w:color w:val="000000"/>
                <w:lang w:bidi="ar-IQ"/>
              </w:rPr>
              <w:t xml:space="preserve"> mcg </w:t>
            </w:r>
            <w:r>
              <w:rPr>
                <w:rFonts w:hint="cs"/>
                <w:rtl/>
                <w:lang w:bidi="ar-IQ"/>
              </w:rPr>
              <w:t xml:space="preserve">. </w:t>
            </w:r>
          </w:p>
          <w:p w:rsidR="003E6ED5" w:rsidRPr="00FB13C7" w:rsidRDefault="003E6ED5" w:rsidP="00056220">
            <w:pPr>
              <w:spacing w:after="0" w:line="240" w:lineRule="auto"/>
              <w:rPr>
                <w:rFonts w:eastAsia="Times New Roman" w:cs="Calibri"/>
                <w:color w:val="000000"/>
                <w:lang w:bidi="ar-IQ"/>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lastRenderedPageBreak/>
              <w:t>3</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05-B00-053</w:t>
            </w:r>
          </w:p>
        </w:tc>
        <w:tc>
          <w:tcPr>
            <w:tcW w:w="1756" w:type="dxa"/>
            <w:shd w:val="clear" w:color="auto" w:fill="auto"/>
            <w:vAlign w:val="center"/>
          </w:tcPr>
          <w:p w:rsidR="003E6ED5" w:rsidRPr="00FB13C7" w:rsidRDefault="003E6ED5" w:rsidP="00056220">
            <w:pPr>
              <w:spacing w:after="0" w:line="240" w:lineRule="auto"/>
              <w:rPr>
                <w:rFonts w:eastAsia="Times New Roman" w:cs="Calibri"/>
                <w:color w:val="000000"/>
              </w:rPr>
            </w:pPr>
            <w:proofErr w:type="spellStart"/>
            <w:r w:rsidRPr="00FB13C7">
              <w:rPr>
                <w:rFonts w:eastAsia="Times New Roman" w:cs="Calibri"/>
                <w:color w:val="000000"/>
              </w:rPr>
              <w:t>Palivizumab</w:t>
            </w:r>
            <w:proofErr w:type="spellEnd"/>
            <w:r w:rsidRPr="00FB13C7">
              <w:rPr>
                <w:rFonts w:eastAsia="Times New Roman" w:cs="Calibri"/>
                <w:color w:val="000000"/>
              </w:rPr>
              <w:t xml:space="preserve"> 50 mg vial injection                                          </w:t>
            </w:r>
            <w:r w:rsidRPr="00FB13C7">
              <w:rPr>
                <w:rFonts w:eastAsia="Times New Roman" w:cs="Times New Roman"/>
                <w:color w:val="000000"/>
                <w:rtl/>
              </w:rPr>
              <w:t>مع ضوابط الصرف الواردة في كتاب د.ا.ف المرقم 5/2/2/432 في 27/3/2011</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08-B00-005</w:t>
            </w:r>
          </w:p>
        </w:tc>
        <w:tc>
          <w:tcPr>
            <w:tcW w:w="1756" w:type="dxa"/>
            <w:shd w:val="clear" w:color="auto" w:fill="auto"/>
            <w:vAlign w:val="center"/>
          </w:tcPr>
          <w:p w:rsidR="003E6ED5" w:rsidRPr="00FB13C7" w:rsidRDefault="003E6ED5" w:rsidP="00056220">
            <w:pPr>
              <w:spacing w:after="0" w:line="240" w:lineRule="auto"/>
              <w:rPr>
                <w:rFonts w:eastAsia="Times New Roman" w:cs="Calibri"/>
                <w:color w:val="000000"/>
              </w:rPr>
            </w:pPr>
            <w:proofErr w:type="spellStart"/>
            <w:r w:rsidRPr="00FB13C7">
              <w:rPr>
                <w:rFonts w:eastAsia="Times New Roman" w:cs="Calibri"/>
                <w:color w:val="000000"/>
              </w:rPr>
              <w:t>Hydroxycobalamin</w:t>
            </w:r>
            <w:proofErr w:type="spellEnd"/>
            <w:r w:rsidRPr="00FB13C7">
              <w:rPr>
                <w:rFonts w:eastAsia="Times New Roman" w:cs="Calibri"/>
                <w:color w:val="000000"/>
              </w:rPr>
              <w:t xml:space="preserve"> 1000mcg/ml  (1ml) Ampoule ,I.M  </w:t>
            </w:r>
            <w:proofErr w:type="spellStart"/>
            <w:r w:rsidRPr="00FB13C7">
              <w:rPr>
                <w:rFonts w:eastAsia="Times New Roman" w:cs="Calibri"/>
                <w:color w:val="000000"/>
              </w:rPr>
              <w:t>inj</w:t>
            </w:r>
            <w:proofErr w:type="spellEnd"/>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09-AG0-001</w:t>
            </w:r>
          </w:p>
        </w:tc>
        <w:tc>
          <w:tcPr>
            <w:tcW w:w="1756"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 xml:space="preserve">Ferrous </w:t>
            </w:r>
            <w:proofErr w:type="spellStart"/>
            <w:r w:rsidRPr="00FB13C7">
              <w:rPr>
                <w:rFonts w:eastAsia="Times New Roman" w:cs="Calibri"/>
                <w:color w:val="000000"/>
              </w:rPr>
              <w:t>sulphate</w:t>
            </w:r>
            <w:proofErr w:type="spellEnd"/>
            <w:r w:rsidRPr="00FB13C7">
              <w:rPr>
                <w:rFonts w:eastAsia="Times New Roman" w:cs="Calibri"/>
                <w:color w:val="000000"/>
              </w:rPr>
              <w:t xml:space="preserve"> 150mg or 200mg ((equivalent to 47mg or 65mg  </w:t>
            </w:r>
            <w:proofErr w:type="spellStart"/>
            <w:r w:rsidRPr="00FB13C7">
              <w:rPr>
                <w:rFonts w:eastAsia="Times New Roman" w:cs="Calibri"/>
                <w:color w:val="000000"/>
              </w:rPr>
              <w:t>iron+Folic</w:t>
            </w:r>
            <w:proofErr w:type="spellEnd"/>
            <w:r w:rsidRPr="00FB13C7">
              <w:rPr>
                <w:rFonts w:eastAsia="Times New Roman" w:cs="Calibri"/>
                <w:color w:val="000000"/>
              </w:rPr>
              <w:t xml:space="preserve"> acid 0.25mg or 0.5mg cap or Tablet</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bottom"/>
          </w:tcPr>
          <w:p w:rsidR="003E6ED5" w:rsidRPr="00FB13C7" w:rsidRDefault="003E6ED5" w:rsidP="00056220">
            <w:pPr>
              <w:spacing w:after="0" w:line="240" w:lineRule="auto"/>
              <w:rPr>
                <w:rFonts w:ascii="Arial" w:eastAsia="Times New Roman" w:hAnsi="Arial"/>
                <w:sz w:val="20"/>
                <w:szCs w:val="20"/>
              </w:rPr>
            </w:pPr>
            <w:r w:rsidRPr="00FB13C7">
              <w:rPr>
                <w:rFonts w:ascii="Arial" w:eastAsia="Times New Roman" w:hAnsi="Arial"/>
                <w:sz w:val="20"/>
                <w:szCs w:val="20"/>
              </w:rPr>
              <w:t>09-D00-062</w:t>
            </w:r>
          </w:p>
        </w:tc>
        <w:tc>
          <w:tcPr>
            <w:tcW w:w="1756" w:type="dxa"/>
            <w:shd w:val="clear" w:color="auto" w:fill="auto"/>
            <w:vAlign w:val="bottom"/>
          </w:tcPr>
          <w:p w:rsidR="003E6ED5" w:rsidRDefault="003E6ED5" w:rsidP="00056220">
            <w:pPr>
              <w:spacing w:after="0" w:line="240" w:lineRule="auto"/>
              <w:rPr>
                <w:rFonts w:ascii="Arial" w:eastAsia="Times New Roman" w:hAnsi="Arial"/>
              </w:rPr>
            </w:pPr>
            <w:r w:rsidRPr="00FB13C7">
              <w:rPr>
                <w:rFonts w:ascii="Arial" w:eastAsia="Times New Roman" w:hAnsi="Arial"/>
              </w:rPr>
              <w:t>Sodium chloride  0.9%, 100ml  I.V. Infusion</w:t>
            </w:r>
          </w:p>
          <w:p w:rsidR="00B0009F" w:rsidRPr="00FB13C7" w:rsidRDefault="00B0009F" w:rsidP="00056220">
            <w:pPr>
              <w:spacing w:after="0" w:line="240" w:lineRule="auto"/>
              <w:rPr>
                <w:rFonts w:ascii="Arial" w:eastAsia="Times New Roman" w:hAnsi="Arial" w:hint="cs"/>
                <w:rtl/>
                <w:lang w:bidi="ar-IQ"/>
              </w:rPr>
            </w:pPr>
            <w:r>
              <w:rPr>
                <w:rFonts w:ascii="Arial" w:eastAsia="Times New Roman" w:hAnsi="Arial" w:hint="cs"/>
                <w:rtl/>
                <w:lang w:bidi="ar-IQ"/>
              </w:rPr>
              <w:t xml:space="preserve">ملاحظة : يطلب بنسبة 10% من الاحتياج </w:t>
            </w:r>
            <w:r>
              <w:rPr>
                <w:rFonts w:ascii="Arial" w:eastAsia="Times New Roman" w:hAnsi="Arial" w:hint="cs"/>
                <w:rtl/>
                <w:lang w:bidi="ar-IQ"/>
              </w:rPr>
              <w:lastRenderedPageBreak/>
              <w:t xml:space="preserve">الكلي لحجم (500 ملم) من نفس المادة ولجميع المؤسسات الصحية </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lastRenderedPageBreak/>
              <w:t>7</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bottom"/>
          </w:tcPr>
          <w:p w:rsidR="003E6ED5" w:rsidRPr="00FB13C7" w:rsidRDefault="003E6ED5" w:rsidP="00056220">
            <w:pPr>
              <w:spacing w:after="0" w:line="240" w:lineRule="auto"/>
              <w:rPr>
                <w:rFonts w:ascii="Arial" w:eastAsia="Times New Roman" w:hAnsi="Arial"/>
                <w:sz w:val="20"/>
                <w:szCs w:val="20"/>
              </w:rPr>
            </w:pPr>
            <w:r w:rsidRPr="00FB13C7">
              <w:rPr>
                <w:rFonts w:ascii="Arial" w:eastAsia="Times New Roman" w:hAnsi="Arial"/>
                <w:sz w:val="20"/>
                <w:szCs w:val="20"/>
              </w:rPr>
              <w:t>09-D00-063</w:t>
            </w:r>
          </w:p>
        </w:tc>
        <w:tc>
          <w:tcPr>
            <w:tcW w:w="1756" w:type="dxa"/>
            <w:shd w:val="clear" w:color="auto" w:fill="auto"/>
            <w:vAlign w:val="bottom"/>
          </w:tcPr>
          <w:p w:rsidR="003E6ED5" w:rsidRPr="00FB13C7" w:rsidRDefault="003E6ED5" w:rsidP="00B0009F">
            <w:pPr>
              <w:spacing w:after="0" w:line="240" w:lineRule="auto"/>
              <w:rPr>
                <w:rFonts w:ascii="Arial" w:eastAsia="Times New Roman" w:hAnsi="Arial"/>
              </w:rPr>
            </w:pPr>
            <w:r w:rsidRPr="00FB13C7">
              <w:rPr>
                <w:rFonts w:ascii="Arial" w:eastAsia="Times New Roman" w:hAnsi="Arial"/>
              </w:rPr>
              <w:t xml:space="preserve">Glucose(dextrose)(hydrous or anhydrous) 5 % 100 ml  I.V. Infusion(  5%    </w:t>
            </w:r>
            <w:r w:rsidRPr="00FB13C7">
              <w:rPr>
                <w:rFonts w:ascii="Arial" w:eastAsia="Times New Roman" w:hAnsi="Arial"/>
                <w:rtl/>
              </w:rPr>
              <w:t>نفسه</w:t>
            </w:r>
            <w:r w:rsidRPr="00FB13C7">
              <w:rPr>
                <w:rFonts w:ascii="Arial" w:eastAsia="Times New Roman" w:hAnsi="Arial"/>
              </w:rPr>
              <w:t xml:space="preserve">  glucose</w:t>
            </w:r>
            <w:r w:rsidRPr="00FB13C7">
              <w:rPr>
                <w:rFonts w:ascii="Arial" w:eastAsia="Times New Roman" w:hAnsi="Arial"/>
                <w:rtl/>
              </w:rPr>
              <w:t xml:space="preserve">على ان يبقى تركيز </w:t>
            </w:r>
            <w:r w:rsidRPr="00FB13C7">
              <w:rPr>
                <w:rFonts w:ascii="Arial" w:eastAsia="Times New Roman" w:hAnsi="Arial"/>
              </w:rPr>
              <w:t>)</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3E6ED5" w:rsidRPr="00233B59" w:rsidTr="00481E58">
        <w:tc>
          <w:tcPr>
            <w:tcW w:w="568" w:type="dxa"/>
            <w:shd w:val="clear" w:color="auto" w:fill="auto"/>
            <w:vAlign w:val="center"/>
          </w:tcPr>
          <w:p w:rsidR="003E6ED5" w:rsidRDefault="003E6ED5" w:rsidP="00CB6611">
            <w:pPr>
              <w:spacing w:after="0" w:line="240" w:lineRule="auto"/>
              <w:rPr>
                <w:rFonts w:ascii="Calibri" w:eastAsia="Times New Roman" w:hAnsi="Calibri" w:cs="Calibri"/>
                <w:color w:val="000000"/>
              </w:rPr>
            </w:pPr>
            <w:r>
              <w:rPr>
                <w:rFonts w:ascii="Calibri" w:eastAsia="Times New Roman" w:hAnsi="Calibri" w:cs="Calibri"/>
                <w:color w:val="000000"/>
              </w:rPr>
              <w:t>8</w:t>
            </w:r>
          </w:p>
        </w:tc>
        <w:tc>
          <w:tcPr>
            <w:tcW w:w="544" w:type="dxa"/>
            <w:shd w:val="clear" w:color="auto" w:fill="auto"/>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3E6ED5" w:rsidRPr="007733E7" w:rsidRDefault="003E6ED5"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center"/>
          </w:tcPr>
          <w:p w:rsidR="003E6ED5" w:rsidRPr="00FB13C7" w:rsidRDefault="003E6ED5" w:rsidP="00056220">
            <w:pPr>
              <w:spacing w:after="0" w:line="240" w:lineRule="auto"/>
              <w:rPr>
                <w:rFonts w:eastAsia="Times New Roman" w:cs="Calibri"/>
                <w:color w:val="000000"/>
              </w:rPr>
            </w:pPr>
            <w:r w:rsidRPr="00FB13C7">
              <w:rPr>
                <w:rFonts w:eastAsia="Times New Roman" w:cs="Calibri"/>
                <w:color w:val="000000"/>
              </w:rPr>
              <w:t>12-B00-024</w:t>
            </w:r>
          </w:p>
        </w:tc>
        <w:tc>
          <w:tcPr>
            <w:tcW w:w="1756" w:type="dxa"/>
            <w:shd w:val="clear" w:color="auto" w:fill="auto"/>
            <w:vAlign w:val="center"/>
          </w:tcPr>
          <w:p w:rsidR="003E6ED5" w:rsidRPr="00FB13C7" w:rsidRDefault="003E6ED5" w:rsidP="00056220">
            <w:pPr>
              <w:spacing w:after="0" w:line="240" w:lineRule="auto"/>
              <w:rPr>
                <w:rFonts w:eastAsia="Times New Roman" w:cs="Calibri"/>
                <w:color w:val="000000"/>
              </w:rPr>
            </w:pPr>
            <w:proofErr w:type="spellStart"/>
            <w:r w:rsidRPr="00FB13C7">
              <w:rPr>
                <w:rFonts w:eastAsia="Times New Roman" w:cs="Calibri"/>
                <w:color w:val="000000"/>
              </w:rPr>
              <w:t>Xylometazoline</w:t>
            </w:r>
            <w:proofErr w:type="spellEnd"/>
            <w:r w:rsidRPr="00FB13C7">
              <w:rPr>
                <w:rFonts w:eastAsia="Times New Roman" w:cs="Calibri"/>
                <w:color w:val="000000"/>
              </w:rPr>
              <w:t xml:space="preserve"> </w:t>
            </w:r>
            <w:proofErr w:type="spellStart"/>
            <w:r w:rsidRPr="00FB13C7">
              <w:rPr>
                <w:rFonts w:eastAsia="Times New Roman" w:cs="Calibri"/>
                <w:color w:val="000000"/>
              </w:rPr>
              <w:t>Hcl</w:t>
            </w:r>
            <w:proofErr w:type="spellEnd"/>
            <w:r w:rsidRPr="00FB13C7">
              <w:rPr>
                <w:rFonts w:eastAsia="Times New Roman" w:cs="Calibri"/>
                <w:color w:val="000000"/>
              </w:rPr>
              <w:t xml:space="preserve"> 0.1% Nasal spray</w:t>
            </w: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3E6ED5" w:rsidRPr="007733E7" w:rsidRDefault="003E6ED5" w:rsidP="005618B3">
            <w:pPr>
              <w:bidi/>
              <w:spacing w:after="0" w:line="200" w:lineRule="exact"/>
              <w:ind w:left="-57" w:right="-57"/>
              <w:jc w:val="center"/>
              <w:rPr>
                <w:rFonts w:ascii="Times New Roman" w:hAnsi="Times New Roman" w:cs="Times New Roman"/>
                <w:b/>
                <w:bCs/>
                <w:color w:val="000000"/>
                <w:spacing w:val="-18"/>
                <w:sz w:val="20"/>
                <w:szCs w:val="20"/>
                <w:rtl/>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w:t>
      </w:r>
      <w:proofErr w:type="spellStart"/>
      <w:r w:rsidRPr="00F6508E">
        <w:rPr>
          <w:szCs w:val="24"/>
        </w:rPr>
        <w:t>Incoterms</w:t>
      </w:r>
      <w:proofErr w:type="spellEnd"/>
      <w:r w:rsidRPr="00F6508E">
        <w:rPr>
          <w:szCs w:val="24"/>
        </w:rPr>
        <w:t>].</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proofErr w:type="gramStart"/>
      <w:r w:rsidRPr="00F6508E">
        <w:rPr>
          <w:rFonts w:ascii="Times New Roman" w:hAnsi="Times New Roman"/>
          <w:i w:val="0"/>
          <w:iCs w:val="0"/>
          <w:color w:val="auto"/>
          <w:sz w:val="32"/>
        </w:rPr>
        <w:lastRenderedPageBreak/>
        <w:t>3.B</w:t>
      </w:r>
      <w:proofErr w:type="gramEnd"/>
      <w:r w:rsidRPr="00F6508E">
        <w:rPr>
          <w:rFonts w:ascii="Times New Roman" w:hAnsi="Times New Roman"/>
          <w:i w:val="0"/>
          <w:iCs w:val="0"/>
          <w:color w:val="auto"/>
          <w:sz w:val="32"/>
        </w:rPr>
        <w:t>.</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w:t>
      </w:r>
      <w:proofErr w:type="spellStart"/>
      <w:r w:rsidRPr="00F6508E">
        <w:rPr>
          <w:szCs w:val="24"/>
        </w:rPr>
        <w:t>Incoterms</w:t>
      </w:r>
      <w:proofErr w:type="spellEnd"/>
      <w:r w:rsidRPr="00F6508E">
        <w:rPr>
          <w:szCs w:val="24"/>
        </w:rPr>
        <w:t>].</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under Invitation for Bids No. [</w:t>
      </w:r>
      <w:proofErr w:type="gramStart"/>
      <w:r w:rsidRPr="00F6508E">
        <w:rPr>
          <w:rFonts w:ascii="Arial" w:hAnsi="Arial" w:cs="Arial"/>
        </w:rPr>
        <w:t>insert</w:t>
      </w:r>
      <w:proofErr w:type="gramEnd"/>
      <w:r w:rsidRPr="00F6508E">
        <w:rPr>
          <w:rFonts w:ascii="Arial" w:hAnsi="Arial" w:cs="Arial"/>
        </w:rPr>
        <w:t xml:space="preserve"> </w:t>
      </w:r>
      <w:r w:rsidRPr="00F6508E">
        <w:rPr>
          <w:rFonts w:ascii="Arial" w:hAnsi="Arial" w:cs="Arial"/>
          <w:b/>
          <w:bCs/>
        </w:rPr>
        <w:t>IFB number</w:t>
      </w:r>
      <w:r w:rsidRPr="00F6508E">
        <w:rPr>
          <w:rFonts w:ascii="Arial" w:hAnsi="Arial" w:cs="Arial"/>
        </w:rPr>
        <w:t>] (“</w:t>
      </w:r>
      <w:proofErr w:type="gramStart"/>
      <w:r w:rsidRPr="00F6508E">
        <w:rPr>
          <w:rFonts w:ascii="Arial" w:hAnsi="Arial" w:cs="Arial"/>
        </w:rPr>
        <w:t>the</w:t>
      </w:r>
      <w:proofErr w:type="gramEnd"/>
      <w:r w:rsidRPr="00F6508E">
        <w:rPr>
          <w:rFonts w:ascii="Arial" w:hAnsi="Arial" w:cs="Arial"/>
        </w:rPr>
        <w:t xml:space="preserv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 xml:space="preserve">(a) </w:t>
      </w:r>
      <w:proofErr w:type="gramStart"/>
      <w:r w:rsidRPr="00F6508E">
        <w:rPr>
          <w:rFonts w:ascii="Arial" w:hAnsi="Arial" w:cs="Arial"/>
        </w:rPr>
        <w:t>has</w:t>
      </w:r>
      <w:proofErr w:type="gramEnd"/>
      <w:r w:rsidRPr="00F6508E">
        <w:rPr>
          <w:rFonts w:ascii="Arial" w:hAnsi="Arial" w:cs="Arial"/>
        </w:rPr>
        <w:t xml:space="preserve">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w:t>
      </w:r>
      <w:proofErr w:type="spellStart"/>
      <w:r w:rsidRPr="00F6508E">
        <w:rPr>
          <w:rFonts w:ascii="Arial" w:hAnsi="Arial" w:cs="Arial"/>
        </w:rPr>
        <w:t>i</w:t>
      </w:r>
      <w:proofErr w:type="spellEnd"/>
      <w:r w:rsidRPr="00F6508E">
        <w:rPr>
          <w:rFonts w:ascii="Arial" w:hAnsi="Arial" w:cs="Arial"/>
        </w:rPr>
        <w:t>)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proofErr w:type="gramStart"/>
      <w:r w:rsidRPr="00F6508E">
        <w:rPr>
          <w:rFonts w:ascii="Arial" w:hAnsi="Arial" w:cs="Arial"/>
        </w:rPr>
        <w:t>has</w:t>
      </w:r>
      <w:proofErr w:type="gramEnd"/>
      <w:r w:rsidRPr="00F6508E">
        <w:rPr>
          <w:rFonts w:ascii="Arial" w:hAnsi="Arial" w:cs="Arial"/>
        </w:rPr>
        <w:t xml:space="preserve">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F6508E">
        <w:rPr>
          <w:rFonts w:ascii="Arial" w:hAnsi="Arial" w:cs="Arial"/>
        </w:rPr>
        <w:t>i</w:t>
      </w:r>
      <w:proofErr w:type="spellEnd"/>
      <w:r w:rsidRPr="00F6508E">
        <w:rPr>
          <w:rFonts w:ascii="Arial" w:hAnsi="Arial" w:cs="Arial"/>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w:t>
      </w:r>
      <w:proofErr w:type="gramStart"/>
      <w:r w:rsidRPr="00F6508E">
        <w:rPr>
          <w:rFonts w:ascii="Arial" w:hAnsi="Arial" w:cs="Arial"/>
        </w:rPr>
        <w:t>signature(s)</w:t>
      </w:r>
      <w:proofErr w:type="gramEnd"/>
      <w:r w:rsidRPr="00F6508E">
        <w:rPr>
          <w:rFonts w:ascii="Arial" w:hAnsi="Arial" w:cs="Arial"/>
        </w:rPr>
        <w:t>]</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[The Bidder shall require the Manufacturer to fill in this Form in accordance with the instructions indicated. </w:t>
      </w:r>
      <w:proofErr w:type="spellStart"/>
      <w:r w:rsidRPr="00F6508E">
        <w:rPr>
          <w:rFonts w:ascii="Arial" w:hAnsi="Arial"/>
          <w:sz w:val="24"/>
          <w:szCs w:val="24"/>
        </w:rPr>
        <w:t>Thisletter</w:t>
      </w:r>
      <w:proofErr w:type="spellEnd"/>
      <w:r w:rsidRPr="00F6508E">
        <w:rPr>
          <w:rFonts w:ascii="Arial" w:hAnsi="Arial"/>
          <w:sz w:val="24"/>
          <w:szCs w:val="24"/>
        </w:rPr>
        <w:t xml:space="preserve">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w:t>
      </w:r>
      <w:proofErr w:type="gramStart"/>
      <w:r w:rsidRPr="00F6508E">
        <w:rPr>
          <w:rFonts w:ascii="Arial" w:hAnsi="Arial"/>
          <w:sz w:val="24"/>
          <w:szCs w:val="24"/>
        </w:rPr>
        <w:t>of[</w:t>
      </w:r>
      <w:proofErr w:type="gramEnd"/>
      <w:r w:rsidRPr="00F6508E">
        <w:rPr>
          <w:rFonts w:ascii="Arial" w:hAnsi="Arial"/>
          <w:sz w:val="24"/>
          <w:szCs w:val="24"/>
        </w:rPr>
        <w:t xml:space="preserve">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proofErr w:type="gramStart"/>
            <w:r w:rsidRPr="00233B59">
              <w:rPr>
                <w:rFonts w:ascii="Arial" w:hAnsi="Arial"/>
                <w:b/>
                <w:spacing w:val="-14"/>
                <w:sz w:val="18"/>
                <w:szCs w:val="18"/>
              </w:rPr>
              <w:t>Schedule  No</w:t>
            </w:r>
            <w:proofErr w:type="gramEnd"/>
            <w:r w:rsidRPr="00233B59">
              <w:rPr>
                <w:rFonts w:ascii="Arial" w:hAnsi="Arial"/>
                <w:b/>
                <w:spacing w:val="-14"/>
                <w:sz w:val="18"/>
                <w:szCs w:val="18"/>
              </w:rPr>
              <w:t>.</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 xml:space="preserve">Bid security amount in Iraqi </w:t>
            </w:r>
            <w:proofErr w:type="spellStart"/>
            <w:r w:rsidRPr="00233B59">
              <w:rPr>
                <w:rFonts w:ascii="Arial" w:hAnsi="Arial"/>
                <w:b/>
                <w:spacing w:val="-14"/>
                <w:sz w:val="18"/>
                <w:szCs w:val="18"/>
                <w:lang w:val="en-GB" w:eastAsia="en-GB"/>
              </w:rPr>
              <w:t>Dinar</w:t>
            </w:r>
            <w:proofErr w:type="spellEnd"/>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xml:space="preserve">[  insert </w:t>
            </w:r>
            <w:proofErr w:type="spellStart"/>
            <w:r w:rsidRPr="00233B59">
              <w:rPr>
                <w:rFonts w:ascii="Arial" w:hAnsi="Arial"/>
                <w:b/>
                <w:spacing w:val="-14"/>
                <w:sz w:val="24"/>
                <w:szCs w:val="24"/>
                <w:highlight w:val="lightGray"/>
                <w:lang w:val="en-GB" w:eastAsia="en-GB"/>
              </w:rPr>
              <w:t>Incoterms</w:t>
            </w:r>
            <w:proofErr w:type="spellEnd"/>
            <w:r w:rsidRPr="00233B59">
              <w:rPr>
                <w:rFonts w:ascii="Arial" w:hAnsi="Arial"/>
                <w:b/>
                <w:spacing w:val="-14"/>
                <w:sz w:val="24"/>
                <w:szCs w:val="24"/>
                <w:highlight w:val="lightGray"/>
                <w:lang w:val="en-GB" w:eastAsia="en-GB"/>
              </w:rPr>
              <w:t>®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roofErr w:type="spellStart"/>
            <w:r w:rsidRPr="00233B59">
              <w:rPr>
                <w:rFonts w:ascii="Arial" w:hAnsi="Arial"/>
                <w:b/>
                <w:spacing w:val="-14"/>
                <w:sz w:val="18"/>
                <w:szCs w:val="18"/>
                <w:lang w:val="en-GB" w:eastAsia="en-GB"/>
              </w:rPr>
              <w:t>Pharmacopeia</w:t>
            </w:r>
            <w:proofErr w:type="spellEnd"/>
            <w:r w:rsidRPr="00233B59">
              <w:rPr>
                <w:rFonts w:ascii="Arial" w:hAnsi="Arial"/>
                <w:b/>
                <w:spacing w:val="-14"/>
                <w:sz w:val="18"/>
                <w:szCs w:val="18"/>
                <w:lang w:val="en-GB" w:eastAsia="en-GB"/>
              </w:rPr>
              <w:t xml:space="preserve">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roofErr w:type="spellStart"/>
      <w:r w:rsidRPr="00F6508E">
        <w:rPr>
          <w:rFonts w:ascii="Arial" w:hAnsi="Arial" w:cs="Arial"/>
          <w:i w:val="0"/>
          <w:iCs w:val="0"/>
          <w:color w:val="auto"/>
          <w:sz w:val="24"/>
          <w:szCs w:val="24"/>
        </w:rPr>
        <w:lastRenderedPageBreak/>
        <w:t>ScheduleII</w:t>
      </w:r>
      <w:proofErr w:type="spellEnd"/>
      <w:r w:rsidRPr="00F6508E">
        <w:rPr>
          <w:rFonts w:ascii="Arial" w:hAnsi="Arial" w:cs="Arial"/>
          <w:i w:val="0"/>
          <w:iCs w:val="0"/>
          <w:color w:val="auto"/>
          <w:sz w:val="24"/>
          <w:szCs w:val="24"/>
        </w:rPr>
        <w:t>: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proofErr w:type="spellStart"/>
      <w:r w:rsidRPr="00F6508E">
        <w:rPr>
          <w:rFonts w:ascii="Arial" w:hAnsi="Arial" w:cs="Arial"/>
          <w:color w:val="auto"/>
          <w:highlight w:val="lightGray"/>
        </w:rPr>
        <w:t>Insert</w:t>
      </w:r>
      <w:proofErr w:type="gramStart"/>
      <w:r w:rsidRPr="00F6508E">
        <w:rPr>
          <w:rFonts w:ascii="Arial" w:hAnsi="Arial" w:cs="Arial"/>
          <w:color w:val="auto"/>
          <w:highlight w:val="lightGray"/>
        </w:rPr>
        <w:t>:</w:t>
      </w:r>
      <w:r w:rsidRPr="00F6508E">
        <w:rPr>
          <w:rFonts w:ascii="Arial" w:hAnsi="Arial" w:cs="Arial"/>
          <w:color w:val="auto"/>
        </w:rPr>
        <w:t>“</w:t>
      </w:r>
      <w:proofErr w:type="gramEnd"/>
      <w:r w:rsidRPr="00F6508E">
        <w:rPr>
          <w:rFonts w:ascii="Arial" w:hAnsi="Arial" w:cs="Arial"/>
          <w:b/>
          <w:color w:val="auto"/>
        </w:rPr>
        <w:t>Nil</w:t>
      </w:r>
      <w:proofErr w:type="spellEnd"/>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proofErr w:type="spellStart"/>
      <w:proofErr w:type="gramStart"/>
      <w:r w:rsidRPr="00F6508E">
        <w:rPr>
          <w:rFonts w:ascii="Arial" w:hAnsi="Arial" w:cs="Arial"/>
          <w:i w:val="0"/>
          <w:iCs w:val="0"/>
          <w:color w:val="auto"/>
          <w:sz w:val="24"/>
          <w:szCs w:val="24"/>
        </w:rPr>
        <w:t>ScheduleIV</w:t>
      </w:r>
      <w:proofErr w:type="spellEnd"/>
      <w:r w:rsidRPr="00F6508E">
        <w:rPr>
          <w:rFonts w:ascii="Arial" w:hAnsi="Arial" w:cs="Arial"/>
          <w:i w:val="0"/>
          <w:iCs w:val="0"/>
          <w:color w:val="auto"/>
          <w:sz w:val="24"/>
          <w:szCs w:val="24"/>
        </w:rPr>
        <w:t>.</w:t>
      </w:r>
      <w:proofErr w:type="gramEnd"/>
      <w:r w:rsidRPr="00F6508E">
        <w:rPr>
          <w:rFonts w:ascii="Arial" w:hAnsi="Arial" w:cs="Arial"/>
          <w:i w:val="0"/>
          <w:iCs w:val="0"/>
          <w:color w:val="auto"/>
          <w:sz w:val="24"/>
          <w:szCs w:val="24"/>
        </w:rPr>
        <w:t xml:space="preserve">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 xml:space="preserve">the items offer should be stated by </w:t>
            </w:r>
            <w:proofErr w:type="spellStart"/>
            <w:proofErr w:type="gramStart"/>
            <w:r w:rsidRPr="00233B59">
              <w:rPr>
                <w:rFonts w:ascii="Arial" w:hAnsi="Arial"/>
                <w:sz w:val="24"/>
                <w:szCs w:val="24"/>
              </w:rPr>
              <w:t>it’s</w:t>
            </w:r>
            <w:proofErr w:type="spellEnd"/>
            <w:proofErr w:type="gramEnd"/>
            <w:r w:rsidRPr="00233B59">
              <w:rPr>
                <w:rFonts w:ascii="Arial" w:hAnsi="Arial"/>
                <w:sz w:val="24"/>
                <w:szCs w:val="24"/>
              </w:rPr>
              <w:t xml:space="preserve"> commercial name if it offer in </w:t>
            </w:r>
            <w:proofErr w:type="spellStart"/>
            <w:r w:rsidRPr="00233B59">
              <w:rPr>
                <w:rFonts w:ascii="Arial" w:hAnsi="Arial"/>
                <w:sz w:val="24"/>
                <w:szCs w:val="24"/>
              </w:rPr>
              <w:t>it’s</w:t>
            </w:r>
            <w:proofErr w:type="spellEnd"/>
            <w:r w:rsidRPr="00233B59">
              <w:rPr>
                <w:rFonts w:ascii="Arial" w:hAnsi="Arial"/>
                <w:sz w:val="24"/>
                <w:szCs w:val="24"/>
              </w:rPr>
              <w:t xml:space="preserve">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 xml:space="preserve">Product specifications indicate dosage form (e.g., tablet, capsules, dry syrup, liquid, ointment, </w:t>
            </w:r>
            <w:proofErr w:type="spellStart"/>
            <w:r w:rsidRPr="00233B59">
              <w:rPr>
                <w:rFonts w:ascii="Arial" w:hAnsi="Arial"/>
                <w:sz w:val="24"/>
                <w:szCs w:val="24"/>
              </w:rPr>
              <w:t>injectable</w:t>
            </w:r>
            <w:proofErr w:type="spellEnd"/>
            <w:r w:rsidRPr="00233B59">
              <w:rPr>
                <w:rFonts w:ascii="Arial" w:hAnsi="Arial"/>
                <w:sz w:val="24"/>
                <w:szCs w:val="24"/>
              </w:rPr>
              <w:t xml:space="preserv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w:t>
            </w:r>
            <w:proofErr w:type="spellStart"/>
            <w:r w:rsidRPr="00233B59">
              <w:rPr>
                <w:rFonts w:ascii="Arial" w:hAnsi="Arial"/>
                <w:sz w:val="24"/>
                <w:szCs w:val="24"/>
              </w:rPr>
              <w:t>limitsand</w:t>
            </w:r>
            <w:proofErr w:type="spellEnd"/>
            <w:r w:rsidRPr="00233B59">
              <w:rPr>
                <w:rFonts w:ascii="Arial" w:hAnsi="Arial"/>
                <w:sz w:val="24"/>
                <w:szCs w:val="24"/>
              </w:rPr>
              <w:t xml:space="preserve">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 xml:space="preserve">Not only the pharmaceutical item, but also the packaging and labeling components (e.g., bottles, closures, and labeling) should also meet specifications suitable for </w:t>
            </w:r>
            <w:proofErr w:type="spellStart"/>
            <w:r w:rsidRPr="00233B59">
              <w:rPr>
                <w:rFonts w:ascii="Arial" w:hAnsi="Arial"/>
                <w:sz w:val="24"/>
                <w:szCs w:val="24"/>
              </w:rPr>
              <w:t>distribution</w:t>
            </w:r>
            <w:proofErr w:type="gramStart"/>
            <w:r w:rsidRPr="00233B59">
              <w:rPr>
                <w:rFonts w:ascii="Arial" w:hAnsi="Arial"/>
                <w:sz w:val="24"/>
                <w:szCs w:val="24"/>
              </w:rPr>
              <w:t>,storage</w:t>
            </w:r>
            <w:proofErr w:type="spellEnd"/>
            <w:proofErr w:type="gramEnd"/>
            <w:r w:rsidRPr="00233B59">
              <w:rPr>
                <w:rFonts w:ascii="Arial" w:hAnsi="Arial"/>
                <w:sz w:val="24"/>
                <w:szCs w:val="24"/>
              </w:rPr>
              <w:t>, and use in a climate similar to that prevailing in Iraq. All packaging must be properly sealed and tamper-</w:t>
            </w:r>
            <w:proofErr w:type="spellStart"/>
            <w:r w:rsidRPr="00233B59">
              <w:rPr>
                <w:rFonts w:ascii="Arial" w:hAnsi="Arial"/>
                <w:sz w:val="24"/>
                <w:szCs w:val="24"/>
              </w:rPr>
              <w:t>proofand</w:t>
            </w:r>
            <w:proofErr w:type="spellEnd"/>
            <w:r w:rsidRPr="00233B59">
              <w:rPr>
                <w:rFonts w:ascii="Arial" w:hAnsi="Arial"/>
                <w:sz w:val="24"/>
                <w:szCs w:val="24"/>
              </w:rPr>
              <w:t xml:space="preserve">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 xml:space="preserve">Goods requiring refrigeration or freezing or those that should not fall below a certain minimum </w:t>
            </w:r>
            <w:proofErr w:type="spellStart"/>
            <w:r w:rsidRPr="00233B59">
              <w:rPr>
                <w:rFonts w:ascii="Arial" w:hAnsi="Arial"/>
                <w:sz w:val="24"/>
                <w:szCs w:val="24"/>
              </w:rPr>
              <w:t>temperaturefor</w:t>
            </w:r>
            <w:proofErr w:type="spellEnd"/>
            <w:r w:rsidRPr="00233B59">
              <w:rPr>
                <w:rFonts w:ascii="Arial" w:hAnsi="Arial"/>
                <w:sz w:val="24"/>
                <w:szCs w:val="24"/>
              </w:rPr>
              <w:t xml:space="preserve">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 xml:space="preserve">Upon award, the successful </w:t>
            </w:r>
            <w:proofErr w:type="gramStart"/>
            <w:r w:rsidRPr="00233B59">
              <w:rPr>
                <w:rFonts w:ascii="Arial" w:hAnsi="Arial"/>
                <w:sz w:val="24"/>
                <w:szCs w:val="24"/>
              </w:rPr>
              <w:t>Bidder(</w:t>
            </w:r>
            <w:proofErr w:type="gramEnd"/>
            <w:r w:rsidRPr="00233B59">
              <w:rPr>
                <w:rFonts w:ascii="Arial" w:hAnsi="Arial"/>
                <w:sz w:val="24"/>
                <w:szCs w:val="24"/>
              </w:rPr>
              <w:t>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 xml:space="preserve">dosage </w:t>
            </w:r>
            <w:proofErr w:type="spellStart"/>
            <w:r w:rsidRPr="00233B59">
              <w:rPr>
                <w:rFonts w:ascii="Arial" w:hAnsi="Arial"/>
                <w:sz w:val="24"/>
                <w:szCs w:val="24"/>
                <w:lang w:val="fr-FR"/>
              </w:rPr>
              <w:t>form</w:t>
            </w:r>
            <w:proofErr w:type="spellEnd"/>
            <w:r w:rsidRPr="00233B59">
              <w:rPr>
                <w:rFonts w:ascii="Arial" w:hAnsi="Arial"/>
                <w:sz w:val="24"/>
                <w:szCs w:val="24"/>
                <w:lang w:val="fr-FR"/>
              </w:rPr>
              <w:t xml:space="preserve">, </w:t>
            </w:r>
            <w:proofErr w:type="gramStart"/>
            <w:r w:rsidRPr="00233B59">
              <w:rPr>
                <w:rFonts w:ascii="Arial" w:hAnsi="Arial"/>
                <w:sz w:val="24"/>
                <w:szCs w:val="24"/>
                <w:lang w:val="fr-FR"/>
              </w:rPr>
              <w:t>e.g.,</w:t>
            </w:r>
            <w:proofErr w:type="gramEnd"/>
            <w:r w:rsidRPr="00233B59">
              <w:rPr>
                <w:rFonts w:ascii="Arial" w:hAnsi="Arial"/>
                <w:sz w:val="24"/>
                <w:szCs w:val="24"/>
                <w:lang w:val="fr-FR"/>
              </w:rPr>
              <w:t xml:space="preserve"> </w:t>
            </w:r>
            <w:proofErr w:type="spellStart"/>
            <w:r w:rsidRPr="00233B59">
              <w:rPr>
                <w:rFonts w:ascii="Arial" w:hAnsi="Arial"/>
                <w:sz w:val="24"/>
                <w:szCs w:val="24"/>
                <w:lang w:val="fr-FR"/>
              </w:rPr>
              <w:t>tablet</w:t>
            </w:r>
            <w:proofErr w:type="spellEnd"/>
            <w:r w:rsidRPr="00233B59">
              <w:rPr>
                <w:rFonts w:ascii="Arial" w:hAnsi="Arial"/>
                <w:sz w:val="24"/>
                <w:szCs w:val="24"/>
                <w:lang w:val="fr-FR"/>
              </w:rPr>
              <w:t xml:space="preserve">, ampoule, </w:t>
            </w:r>
            <w:proofErr w:type="spellStart"/>
            <w:r w:rsidRPr="00233B59">
              <w:rPr>
                <w:rFonts w:ascii="Arial" w:hAnsi="Arial"/>
                <w:sz w:val="24"/>
                <w:szCs w:val="24"/>
                <w:lang w:val="fr-FR"/>
              </w:rPr>
              <w:t>syrup</w:t>
            </w:r>
            <w:proofErr w:type="spellEnd"/>
            <w:r w:rsidRPr="00233B59">
              <w:rPr>
                <w:rFonts w:ascii="Arial" w:hAnsi="Arial"/>
                <w:sz w:val="24"/>
                <w:szCs w:val="24"/>
                <w:lang w:val="fr-FR"/>
              </w:rPr>
              <w:t>,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proofErr w:type="gramStart"/>
            <w:r w:rsidRPr="00233B59">
              <w:rPr>
                <w:rFonts w:ascii="Arial" w:hAnsi="Arial"/>
                <w:sz w:val="24"/>
                <w:szCs w:val="24"/>
              </w:rPr>
              <w:t>any</w:t>
            </w:r>
            <w:proofErr w:type="gramEnd"/>
            <w:r w:rsidRPr="00233B59">
              <w:rPr>
                <w:rFonts w:ascii="Arial" w:hAnsi="Arial"/>
                <w:sz w:val="24"/>
                <w:szCs w:val="24"/>
              </w:rPr>
              <w:t xml:space="preserve">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proofErr w:type="gramStart"/>
            <w:r w:rsidRPr="00233B59">
              <w:rPr>
                <w:rFonts w:ascii="Arial" w:hAnsi="Arial"/>
                <w:sz w:val="24"/>
                <w:szCs w:val="24"/>
              </w:rPr>
              <w:t>any</w:t>
            </w:r>
            <w:proofErr w:type="gramEnd"/>
            <w:r w:rsidRPr="00233B59">
              <w:rPr>
                <w:rFonts w:ascii="Arial" w:hAnsi="Arial"/>
                <w:sz w:val="24"/>
                <w:szCs w:val="24"/>
              </w:rPr>
              <w:t xml:space="preserve">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w:t>
            </w:r>
            <w:proofErr w:type="spellStart"/>
            <w:r w:rsidRPr="00233B59">
              <w:rPr>
                <w:rFonts w:ascii="Arial" w:hAnsi="Arial"/>
                <w:sz w:val="24"/>
                <w:szCs w:val="24"/>
              </w:rPr>
              <w:t>Supplierto</w:t>
            </w:r>
            <w:proofErr w:type="spellEnd"/>
            <w:r w:rsidRPr="00233B59">
              <w:rPr>
                <w:rFonts w:ascii="Arial" w:hAnsi="Arial"/>
                <w:sz w:val="24"/>
                <w:szCs w:val="24"/>
              </w:rPr>
              <w:t xml:space="preserve"> imprint a logo, if the quantity so justifies it, on </w:t>
            </w:r>
            <w:proofErr w:type="spellStart"/>
            <w:r w:rsidRPr="00233B59">
              <w:rPr>
                <w:rFonts w:ascii="Arial" w:hAnsi="Arial"/>
                <w:sz w:val="24"/>
                <w:szCs w:val="24"/>
              </w:rPr>
              <w:t>thelabels</w:t>
            </w:r>
            <w:proofErr w:type="spellEnd"/>
            <w:r w:rsidRPr="00233B59">
              <w:rPr>
                <w:rFonts w:ascii="Arial" w:hAnsi="Arial"/>
                <w:sz w:val="24"/>
                <w:szCs w:val="24"/>
              </w:rPr>
              <w:t xml:space="preserve"> of the containers used for packaging and in certain dosage forms, such as tablets, </w:t>
            </w:r>
            <w:r w:rsidRPr="00233B59">
              <w:rPr>
                <w:rFonts w:ascii="Arial" w:hAnsi="Arial"/>
                <w:sz w:val="24"/>
                <w:szCs w:val="24"/>
              </w:rPr>
              <w:lastRenderedPageBreak/>
              <w:t xml:space="preserve">and ampoules and this will be in the Technical Specifications. The </w:t>
            </w:r>
            <w:proofErr w:type="spellStart"/>
            <w:r w:rsidRPr="00233B59">
              <w:rPr>
                <w:rFonts w:ascii="Arial" w:hAnsi="Arial"/>
                <w:sz w:val="24"/>
                <w:szCs w:val="24"/>
              </w:rPr>
              <w:t>designand</w:t>
            </w:r>
            <w:proofErr w:type="spellEnd"/>
            <w:r w:rsidRPr="00233B59">
              <w:rPr>
                <w:rFonts w:ascii="Arial" w:hAnsi="Arial"/>
                <w:sz w:val="24"/>
                <w:szCs w:val="24"/>
              </w:rPr>
              <w:t xml:space="preserve"> detail will be clearly indicated at the time of bidding, and confirmation of the design of such </w:t>
            </w:r>
            <w:proofErr w:type="spellStart"/>
            <w:r w:rsidRPr="00233B59">
              <w:rPr>
                <w:rFonts w:ascii="Arial" w:hAnsi="Arial"/>
                <w:sz w:val="24"/>
                <w:szCs w:val="24"/>
              </w:rPr>
              <w:t>logoshall</w:t>
            </w:r>
            <w:proofErr w:type="spellEnd"/>
            <w:r w:rsidRPr="00233B59">
              <w:rPr>
                <w:rFonts w:ascii="Arial" w:hAnsi="Arial"/>
                <w:sz w:val="24"/>
                <w:szCs w:val="24"/>
              </w:rPr>
              <w:t xml:space="preserve"> be provided to the </w:t>
            </w:r>
            <w:proofErr w:type="gramStart"/>
            <w:r w:rsidRPr="00233B59">
              <w:rPr>
                <w:rFonts w:ascii="Arial" w:hAnsi="Arial"/>
                <w:sz w:val="24"/>
                <w:szCs w:val="24"/>
              </w:rPr>
              <w:t>Bidder(</w:t>
            </w:r>
            <w:proofErr w:type="gramEnd"/>
            <w:r w:rsidRPr="00233B59">
              <w:rPr>
                <w:rFonts w:ascii="Arial" w:hAnsi="Arial"/>
                <w:sz w:val="24"/>
                <w:szCs w:val="24"/>
              </w:rPr>
              <w:t>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 xml:space="preserve">With each consignment, and for each item a WHO certificate of quality control test results concerning quantitative assay, chemical analysis, sterility, </w:t>
            </w:r>
            <w:proofErr w:type="spellStart"/>
            <w:r w:rsidRPr="00233B59">
              <w:rPr>
                <w:rFonts w:ascii="Arial" w:hAnsi="Arial"/>
                <w:sz w:val="24"/>
                <w:szCs w:val="24"/>
              </w:rPr>
              <w:t>pyrogen</w:t>
            </w:r>
            <w:proofErr w:type="spellEnd"/>
            <w:r w:rsidRPr="00233B59">
              <w:rPr>
                <w:rFonts w:ascii="Arial" w:hAnsi="Arial"/>
                <w:sz w:val="24"/>
                <w:szCs w:val="24"/>
              </w:rPr>
              <w:t xml:space="preserve">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The Supplier (Bidder) will also be required to provide the Contracting </w:t>
            </w:r>
            <w:proofErr w:type="gramStart"/>
            <w:r w:rsidRPr="00233B59">
              <w:rPr>
                <w:rFonts w:ascii="Arial" w:hAnsi="Arial"/>
                <w:sz w:val="24"/>
                <w:szCs w:val="24"/>
              </w:rPr>
              <w:t>Entity(</w:t>
            </w:r>
            <w:proofErr w:type="gramEnd"/>
            <w:r w:rsidRPr="00233B59">
              <w:rPr>
                <w:rFonts w:ascii="Arial" w:hAnsi="Arial"/>
                <w:sz w:val="24"/>
                <w:szCs w:val="24"/>
              </w:rPr>
              <w:t>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The Goods to be purchased by the Contracting Entity under this Invitation for Bids must be produced under the control of a recognized, well-functioning National Control Authority (NCA) for </w:t>
            </w:r>
            <w:proofErr w:type="spellStart"/>
            <w:r w:rsidRPr="00233B59">
              <w:rPr>
                <w:rFonts w:ascii="Arial" w:hAnsi="Arial"/>
                <w:sz w:val="24"/>
                <w:szCs w:val="24"/>
              </w:rPr>
              <w:t>biologicals</w:t>
            </w:r>
            <w:proofErr w:type="spellEnd"/>
            <w:r w:rsidRPr="00233B59">
              <w:rPr>
                <w:rFonts w:ascii="Arial" w:hAnsi="Arial"/>
                <w:sz w:val="24"/>
                <w:szCs w:val="24"/>
              </w:rPr>
              <w:t>,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 xml:space="preserve">The Goods to be purchased by the Contracting Entity under this Invitation for Bids must be produced in accordance with the GMP recommendations of </w:t>
            </w:r>
            <w:proofErr w:type="gramStart"/>
            <w:r w:rsidRPr="00233B59">
              <w:rPr>
                <w:rFonts w:ascii="Arial" w:hAnsi="Arial"/>
                <w:sz w:val="24"/>
                <w:szCs w:val="24"/>
              </w:rPr>
              <w:t>WHO</w:t>
            </w:r>
            <w:proofErr w:type="gramEnd"/>
            <w:r w:rsidRPr="00233B59">
              <w:rPr>
                <w:rFonts w:ascii="Arial" w:hAnsi="Arial"/>
                <w:sz w:val="24"/>
                <w:szCs w:val="24"/>
              </w:rPr>
              <w:t xml:space="preserve">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 xml:space="preserve">Dosage form (e.g.: oral or </w:t>
            </w:r>
            <w:proofErr w:type="spellStart"/>
            <w:r w:rsidRPr="00233B59">
              <w:rPr>
                <w:rFonts w:ascii="Arial" w:hAnsi="Arial"/>
                <w:sz w:val="24"/>
                <w:szCs w:val="24"/>
              </w:rPr>
              <w:t>injectable</w:t>
            </w:r>
            <w:proofErr w:type="spellEnd"/>
            <w:r w:rsidRPr="00233B59">
              <w:rPr>
                <w:rFonts w:ascii="Arial" w:hAnsi="Arial"/>
                <w:sz w:val="24"/>
                <w:szCs w:val="24"/>
              </w:rPr>
              <w:t>;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w:t>
            </w:r>
            <w:proofErr w:type="spellStart"/>
            <w:r w:rsidRPr="00233B59">
              <w:rPr>
                <w:rFonts w:ascii="Arial" w:hAnsi="Arial"/>
                <w:sz w:val="24"/>
                <w:szCs w:val="24"/>
              </w:rPr>
              <w:t>Hbsag</w:t>
            </w:r>
            <w:proofErr w:type="spellEnd"/>
            <w:r w:rsidRPr="00233B59">
              <w:rPr>
                <w:rFonts w:ascii="Arial" w:hAnsi="Arial"/>
                <w:sz w:val="24"/>
                <w:szCs w:val="24"/>
              </w:rPr>
              <w:t xml:space="preserve"> protein with micrograms/ml specified by the manufacturer for newborn dosage, that when given as part of a primary immunization series [3 doses] is capable of producing specific </w:t>
            </w:r>
            <w:proofErr w:type="spellStart"/>
            <w:r w:rsidRPr="00233B59">
              <w:rPr>
                <w:rFonts w:ascii="Arial" w:hAnsi="Arial"/>
                <w:sz w:val="24"/>
                <w:szCs w:val="24"/>
              </w:rPr>
              <w:t>humoral</w:t>
            </w:r>
            <w:proofErr w:type="spellEnd"/>
            <w:r w:rsidRPr="00233B59">
              <w:rPr>
                <w:rFonts w:ascii="Arial" w:hAnsi="Arial"/>
                <w:sz w:val="24"/>
                <w:szCs w:val="24"/>
              </w:rPr>
              <w:t xml:space="preserve"> antibody [anti HBs] at a level of at least 10 </w:t>
            </w:r>
            <w:proofErr w:type="spellStart"/>
            <w:r w:rsidRPr="00233B59">
              <w:rPr>
                <w:rFonts w:ascii="Arial" w:hAnsi="Arial"/>
                <w:sz w:val="24"/>
                <w:szCs w:val="24"/>
              </w:rPr>
              <w:t>milli</w:t>
            </w:r>
            <w:proofErr w:type="spellEnd"/>
            <w:r w:rsidRPr="00233B59">
              <w:rPr>
                <w:rFonts w:ascii="Arial" w:hAnsi="Arial"/>
                <w:sz w:val="24"/>
                <w:szCs w:val="24"/>
              </w:rPr>
              <w:t xml:space="preserve">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w:t>
            </w:r>
            <w:proofErr w:type="gramStart"/>
            <w:r w:rsidRPr="00233B59">
              <w:rPr>
                <w:rFonts w:ascii="Arial" w:hAnsi="Arial"/>
                <w:sz w:val="24"/>
                <w:szCs w:val="24"/>
                <w:lang w:val="fr-FR"/>
              </w:rPr>
              <w:t>e.g.:</w:t>
            </w:r>
            <w:proofErr w:type="gramEnd"/>
            <w:r w:rsidRPr="00233B59">
              <w:rPr>
                <w:rFonts w:ascii="Arial" w:hAnsi="Arial"/>
                <w:sz w:val="24"/>
                <w:szCs w:val="24"/>
                <w:lang w:val="fr-FR"/>
              </w:rPr>
              <w:t xml:space="preserve"> “5 infant dose </w:t>
            </w:r>
            <w:proofErr w:type="spellStart"/>
            <w:r w:rsidRPr="00233B59">
              <w:rPr>
                <w:rFonts w:ascii="Arial" w:hAnsi="Arial"/>
                <w:sz w:val="24"/>
                <w:szCs w:val="24"/>
                <w:lang w:val="fr-FR"/>
              </w:rPr>
              <w:t>sterile</w:t>
            </w:r>
            <w:proofErr w:type="spellEnd"/>
            <w:r w:rsidRPr="00233B59">
              <w:rPr>
                <w:rFonts w:ascii="Arial" w:hAnsi="Arial"/>
                <w:sz w:val="24"/>
                <w:szCs w:val="24"/>
                <w:lang w:val="fr-FR"/>
              </w:rPr>
              <w:t xml:space="preserve"> glass </w:t>
            </w:r>
            <w:proofErr w:type="spellStart"/>
            <w:r w:rsidRPr="00233B59">
              <w:rPr>
                <w:rFonts w:ascii="Arial" w:hAnsi="Arial"/>
                <w:sz w:val="24"/>
                <w:szCs w:val="24"/>
                <w:lang w:val="fr-FR"/>
              </w:rPr>
              <w:t>vials</w:t>
            </w:r>
            <w:proofErr w:type="spellEnd"/>
            <w:r w:rsidRPr="00233B59">
              <w:rPr>
                <w:rFonts w:ascii="Arial" w:hAnsi="Arial"/>
                <w:sz w:val="24"/>
                <w:szCs w:val="24"/>
                <w:lang w:val="fr-FR"/>
              </w:rPr>
              <w:t>,”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proofErr w:type="gramStart"/>
            <w:r w:rsidRPr="00233B59">
              <w:rPr>
                <w:rFonts w:ascii="Arial" w:hAnsi="Arial"/>
                <w:sz w:val="24"/>
                <w:szCs w:val="24"/>
                <w:lang w:val="en-GB"/>
              </w:rPr>
              <w:t>any</w:t>
            </w:r>
            <w:proofErr w:type="gramEnd"/>
            <w:r w:rsidRPr="00233B59">
              <w:rPr>
                <w:rFonts w:ascii="Arial" w:hAnsi="Arial"/>
                <w:sz w:val="24"/>
                <w:szCs w:val="24"/>
                <w:lang w:val="en-GB"/>
              </w:rPr>
              <w:t xml:space="preserve">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Inner boxes: Inner Boxes shall contain </w:t>
            </w:r>
            <w:proofErr w:type="spellStart"/>
            <w:r w:rsidRPr="00233B59">
              <w:rPr>
                <w:rFonts w:ascii="Arial" w:hAnsi="Arial"/>
                <w:sz w:val="24"/>
                <w:szCs w:val="24"/>
              </w:rPr>
              <w:t>not</w:t>
            </w:r>
            <w:proofErr w:type="spellEnd"/>
            <w:r w:rsidRPr="00233B59">
              <w:rPr>
                <w:rFonts w:ascii="Arial" w:hAnsi="Arial"/>
                <w:sz w:val="24"/>
                <w:szCs w:val="24"/>
              </w:rPr>
              <w:t xml:space="preserve">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233B59">
              <w:rPr>
                <w:rFonts w:ascii="Arial" w:hAnsi="Arial"/>
                <w:sz w:val="24"/>
                <w:szCs w:val="24"/>
              </w:rPr>
              <w:t>kPa</w:t>
            </w:r>
            <w:proofErr w:type="spellEnd"/>
            <w:r w:rsidRPr="00233B59">
              <w:rPr>
                <w:rFonts w:ascii="Arial" w:hAnsi="Arial"/>
                <w:sz w:val="24"/>
                <w:szCs w:val="24"/>
              </w:rPr>
              <w:t xml:space="preserve">.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proofErr w:type="gramStart"/>
            <w:r w:rsidRPr="00233B59">
              <w:rPr>
                <w:rFonts w:ascii="Arial" w:hAnsi="Arial"/>
                <w:sz w:val="24"/>
                <w:szCs w:val="24"/>
              </w:rPr>
              <w:t>appropriate</w:t>
            </w:r>
            <w:proofErr w:type="gramEnd"/>
            <w:r w:rsidRPr="00233B59">
              <w:rPr>
                <w:rFonts w:ascii="Arial" w:hAnsi="Arial"/>
                <w:sz w:val="24"/>
                <w:szCs w:val="24"/>
              </w:rPr>
              <w:t xml:space="preserv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 xml:space="preserve">be fit for the purposes expressly made known to the </w:t>
            </w:r>
            <w:proofErr w:type="spellStart"/>
            <w:r w:rsidRPr="00233B59">
              <w:rPr>
                <w:rFonts w:ascii="Arial" w:hAnsi="Arial"/>
                <w:sz w:val="24"/>
                <w:szCs w:val="24"/>
              </w:rPr>
              <w:t>Bidderby</w:t>
            </w:r>
            <w:proofErr w:type="spellEnd"/>
            <w:r w:rsidRPr="00233B59">
              <w:rPr>
                <w:rFonts w:ascii="Arial" w:hAnsi="Arial"/>
                <w:sz w:val="24"/>
                <w:szCs w:val="24"/>
              </w:rPr>
              <w:t xml:space="preserve">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proofErr w:type="gramStart"/>
            <w:r w:rsidRPr="00233B59">
              <w:rPr>
                <w:rFonts w:ascii="Arial" w:hAnsi="Arial"/>
                <w:sz w:val="24"/>
                <w:szCs w:val="24"/>
              </w:rPr>
              <w:t>be</w:t>
            </w:r>
            <w:proofErr w:type="gramEnd"/>
            <w:r w:rsidRPr="00233B59">
              <w:rPr>
                <w:rFonts w:ascii="Arial" w:hAnsi="Arial"/>
                <w:sz w:val="24"/>
                <w:szCs w:val="24"/>
              </w:rPr>
              <w:t xml:space="preserv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 xml:space="preserve">The Purchaser may cause independent laboratory testing to be performed as deemed necessary to ensure that the Goods conform to </w:t>
            </w:r>
            <w:proofErr w:type="gramStart"/>
            <w:r w:rsidRPr="00233B59">
              <w:rPr>
                <w:rFonts w:ascii="Arial" w:hAnsi="Arial"/>
                <w:sz w:val="24"/>
                <w:szCs w:val="24"/>
              </w:rPr>
              <w:t>prescribed</w:t>
            </w:r>
            <w:proofErr w:type="gramEnd"/>
            <w:r w:rsidRPr="00233B59">
              <w:rPr>
                <w:rFonts w:ascii="Arial" w:hAnsi="Arial"/>
                <w:sz w:val="24"/>
                <w:szCs w:val="24"/>
              </w:rPr>
              <w:t xml:space="preserve">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proofErr w:type="gramStart"/>
      <w:r w:rsidRPr="00F6508E">
        <w:rPr>
          <w:sz w:val="24"/>
          <w:szCs w:val="24"/>
        </w:rPr>
        <w:t>Section VII.</w:t>
      </w:r>
      <w:proofErr w:type="gramEnd"/>
      <w:r w:rsidRPr="00F6508E">
        <w:rPr>
          <w:sz w:val="24"/>
          <w:szCs w:val="24"/>
        </w:rPr>
        <w:t xml:space="preserve">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776FB5"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776FB5"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(f) “GCC” </w:t>
            </w:r>
            <w:proofErr w:type="gramStart"/>
            <w:r w:rsidRPr="00233B59">
              <w:rPr>
                <w:rFonts w:ascii="Arial" w:hAnsi="Arial"/>
                <w:sz w:val="24"/>
                <w:szCs w:val="24"/>
              </w:rPr>
              <w:t>means</w:t>
            </w:r>
            <w:proofErr w:type="gramEnd"/>
            <w:r w:rsidRPr="00233B59">
              <w:rPr>
                <w:rFonts w:ascii="Arial" w:hAnsi="Arial"/>
                <w:sz w:val="24"/>
                <w:szCs w:val="24"/>
              </w:rPr>
              <w:t xml:space="preserve">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w:t>
            </w:r>
            <w:proofErr w:type="spellStart"/>
            <w:r w:rsidRPr="00233B59">
              <w:rPr>
                <w:rFonts w:ascii="Arial" w:hAnsi="Arial"/>
                <w:sz w:val="24"/>
                <w:szCs w:val="24"/>
              </w:rPr>
              <w:t>injectable</w:t>
            </w:r>
            <w:proofErr w:type="spellEnd"/>
            <w:r w:rsidRPr="00233B59">
              <w:rPr>
                <w:rFonts w:ascii="Arial" w:hAnsi="Arial"/>
                <w:sz w:val="24"/>
                <w:szCs w:val="24"/>
              </w:rPr>
              <w:t xml:space="preserv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 xml:space="preserve">named in </w:t>
            </w:r>
            <w:proofErr w:type="spellStart"/>
            <w:r w:rsidRPr="00233B59">
              <w:rPr>
                <w:rFonts w:ascii="Arial" w:hAnsi="Arial"/>
                <w:b/>
                <w:sz w:val="24"/>
                <w:szCs w:val="24"/>
              </w:rPr>
              <w:t>theSCC</w:t>
            </w:r>
            <w:proofErr w:type="spellEnd"/>
            <w:r w:rsidRPr="00233B59">
              <w:rPr>
                <w:rFonts w:ascii="Arial" w:hAnsi="Arial"/>
                <w:b/>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w:t>
            </w:r>
            <w:proofErr w:type="spellStart"/>
            <w:r w:rsidRPr="00233B59">
              <w:rPr>
                <w:rFonts w:ascii="Arial" w:hAnsi="Arial"/>
                <w:sz w:val="24"/>
                <w:szCs w:val="24"/>
              </w:rPr>
              <w:t>i</w:t>
            </w:r>
            <w:proofErr w:type="spellEnd"/>
            <w:r w:rsidRPr="00233B59">
              <w:rPr>
                <w:rFonts w:ascii="Arial" w:hAnsi="Arial"/>
                <w:sz w:val="24"/>
                <w:szCs w:val="24"/>
              </w:rPr>
              <w:t xml:space="preserve">)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w:t>
            </w:r>
            <w:proofErr w:type="spellStart"/>
            <w:r w:rsidRPr="00F6508E">
              <w:rPr>
                <w:rFonts w:ascii="Arial" w:hAnsi="Arial" w:cs="Arial"/>
                <w:b w:val="0"/>
                <w:szCs w:val="24"/>
                <w:lang w:val="en-GB"/>
              </w:rPr>
              <w:t>i</w:t>
            </w:r>
            <w:proofErr w:type="spellEnd"/>
            <w:r w:rsidRPr="00F6508E">
              <w:rPr>
                <w:rFonts w:ascii="Arial" w:hAnsi="Arial" w:cs="Arial"/>
                <w:b w:val="0"/>
                <w:szCs w:val="24"/>
                <w:lang w:val="en-GB"/>
              </w:rPr>
              <w:t>)</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w:t>
            </w:r>
            <w:proofErr w:type="spellStart"/>
            <w:r w:rsidRPr="00233B59">
              <w:rPr>
                <w:rFonts w:ascii="Arial" w:hAnsi="Arial"/>
                <w:bCs/>
                <w:sz w:val="24"/>
                <w:szCs w:val="24"/>
                <w:lang w:val="en-GB"/>
              </w:rPr>
              <w:t>aa</w:t>
            </w:r>
            <w:proofErr w:type="spellEnd"/>
            <w:r w:rsidRPr="00233B59">
              <w:rPr>
                <w:rFonts w:ascii="Arial" w:hAnsi="Arial"/>
                <w:bCs/>
                <w:sz w:val="24"/>
                <w:szCs w:val="24"/>
                <w:lang w:val="en-GB"/>
              </w:rPr>
              <w:t>)</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w:t>
            </w:r>
            <w:proofErr w:type="gramStart"/>
            <w:r w:rsidRPr="00233B59">
              <w:rPr>
                <w:rFonts w:ascii="Arial" w:hAnsi="Arial"/>
                <w:sz w:val="24"/>
                <w:szCs w:val="24"/>
                <w:lang w:val="en-GB"/>
              </w:rPr>
              <w:t>bb</w:t>
            </w:r>
            <w:proofErr w:type="gramEnd"/>
            <w:r w:rsidRPr="00233B59">
              <w:rPr>
                <w:rFonts w:ascii="Arial" w:hAnsi="Arial"/>
                <w:sz w:val="24"/>
                <w:szCs w:val="24"/>
                <w:lang w:val="en-GB"/>
              </w:rPr>
              <w:t xml:space="preserve">)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 xml:space="preserve">No changes shall be introduced to the contract unless for the circumstances (a-e) listed </w:t>
            </w:r>
            <w:proofErr w:type="spellStart"/>
            <w:r w:rsidRPr="00233B59">
              <w:rPr>
                <w:rFonts w:ascii="Arial" w:hAnsi="Arial"/>
                <w:sz w:val="24"/>
                <w:szCs w:val="24"/>
                <w:lang w:val="en-GB"/>
              </w:rPr>
              <w:t>herebelow</w:t>
            </w:r>
            <w:proofErr w:type="spellEnd"/>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r>
            <w:proofErr w:type="gramStart"/>
            <w:r w:rsidRPr="00233B59">
              <w:rPr>
                <w:rFonts w:ascii="Arial" w:hAnsi="Arial"/>
                <w:sz w:val="24"/>
                <w:szCs w:val="24"/>
              </w:rPr>
              <w:t>the</w:t>
            </w:r>
            <w:proofErr w:type="gramEnd"/>
            <w:r w:rsidRPr="00233B59">
              <w:rPr>
                <w:rFonts w:ascii="Arial" w:hAnsi="Arial"/>
                <w:sz w:val="24"/>
                <w:szCs w:val="24"/>
              </w:rPr>
              <w:t xml:space="preserv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w:t>
            </w:r>
            <w:proofErr w:type="spellStart"/>
            <w:r w:rsidRPr="00F6508E">
              <w:rPr>
                <w:rFonts w:ascii="Arial" w:hAnsi="Arial" w:cs="Arial"/>
                <w:szCs w:val="24"/>
              </w:rPr>
              <w:t>achievment</w:t>
            </w:r>
            <w:proofErr w:type="spellEnd"/>
            <w:r w:rsidRPr="00F6508E">
              <w:rPr>
                <w:rFonts w:ascii="Arial" w:hAnsi="Arial" w:cs="Arial"/>
                <w:szCs w:val="24"/>
              </w:rPr>
              <w:t xml:space="preserve">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w:t>
            </w:r>
            <w:proofErr w:type="spellStart"/>
            <w:r w:rsidRPr="00233B59">
              <w:rPr>
                <w:rFonts w:ascii="Arial" w:hAnsi="Arial"/>
                <w:sz w:val="24"/>
                <w:szCs w:val="24"/>
                <w:highlight w:val="cyan"/>
                <w:u w:val="single"/>
              </w:rPr>
              <w:t>followoing</w:t>
            </w:r>
            <w:proofErr w:type="spellEnd"/>
            <w:r w:rsidRPr="00233B59">
              <w:rPr>
                <w:rFonts w:ascii="Arial" w:hAnsi="Arial"/>
                <w:sz w:val="24"/>
                <w:szCs w:val="24"/>
                <w:highlight w:val="cyan"/>
                <w:u w:val="single"/>
              </w:rPr>
              <w:t xml:space="preserve">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 xml:space="preserve">within 30 days from date of receiving the </w:t>
            </w:r>
            <w:proofErr w:type="spellStart"/>
            <w:r w:rsidRPr="00233B59">
              <w:rPr>
                <w:rFonts w:ascii="Arial" w:hAnsi="Arial"/>
                <w:sz w:val="24"/>
                <w:szCs w:val="24"/>
                <w:highlight w:val="cyan"/>
              </w:rPr>
              <w:t>wrriten</w:t>
            </w:r>
            <w:proofErr w:type="spellEnd"/>
            <w:r w:rsidRPr="00233B59">
              <w:rPr>
                <w:rFonts w:ascii="Arial" w:hAnsi="Arial"/>
                <w:sz w:val="24"/>
                <w:szCs w:val="24"/>
                <w:highlight w:val="cyan"/>
              </w:rPr>
              <w:t xml:space="preserve">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r>
            <w:proofErr w:type="gramStart"/>
            <w:r w:rsidRPr="00233B59">
              <w:rPr>
                <w:rFonts w:ascii="Arial" w:hAnsi="Arial"/>
                <w:sz w:val="24"/>
                <w:szCs w:val="24"/>
              </w:rPr>
              <w:t>if</w:t>
            </w:r>
            <w:proofErr w:type="gramEnd"/>
            <w:r w:rsidRPr="00233B59">
              <w:rPr>
                <w:rFonts w:ascii="Arial" w:hAnsi="Arial"/>
                <w:sz w:val="24"/>
                <w:szCs w:val="24"/>
              </w:rPr>
              <w:t xml:space="preserve">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r>
            <w:proofErr w:type="gramStart"/>
            <w:r w:rsidRPr="00233B59">
              <w:rPr>
                <w:rFonts w:ascii="Arial" w:hAnsi="Arial"/>
                <w:sz w:val="24"/>
                <w:szCs w:val="24"/>
              </w:rPr>
              <w:t>should</w:t>
            </w:r>
            <w:proofErr w:type="gramEnd"/>
            <w:r w:rsidRPr="00233B59">
              <w:rPr>
                <w:rFonts w:ascii="Arial" w:hAnsi="Arial"/>
                <w:sz w:val="24"/>
                <w:szCs w:val="24"/>
              </w:rPr>
              <w:t xml:space="preserve">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r>
            <w:proofErr w:type="gramStart"/>
            <w:r w:rsidRPr="00233B59">
              <w:rPr>
                <w:rFonts w:ascii="Arial" w:hAnsi="Arial"/>
                <w:sz w:val="24"/>
                <w:szCs w:val="24"/>
              </w:rPr>
              <w:t>if</w:t>
            </w:r>
            <w:proofErr w:type="gramEnd"/>
            <w:r w:rsidRPr="00233B59">
              <w:rPr>
                <w:rFonts w:ascii="Arial" w:hAnsi="Arial"/>
                <w:sz w:val="24"/>
                <w:szCs w:val="24"/>
              </w:rPr>
              <w:t xml:space="preserve">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if the supplier withdraw completely or partially </w:t>
            </w:r>
            <w:proofErr w:type="spellStart"/>
            <w:r w:rsidRPr="00233B59">
              <w:rPr>
                <w:rFonts w:ascii="Arial" w:hAnsi="Arial"/>
                <w:sz w:val="24"/>
                <w:szCs w:val="24"/>
              </w:rPr>
              <w:t>rom</w:t>
            </w:r>
            <w:proofErr w:type="spellEnd"/>
            <w:r w:rsidRPr="00233B59">
              <w:rPr>
                <w:rFonts w:ascii="Arial" w:hAnsi="Arial"/>
                <w:sz w:val="24"/>
                <w:szCs w:val="24"/>
              </w:rPr>
              <w:t xml:space="preserve">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(a) </w:t>
            </w:r>
            <w:proofErr w:type="gramStart"/>
            <w:r w:rsidRPr="00233B59">
              <w:rPr>
                <w:rFonts w:ascii="Arial" w:hAnsi="Arial"/>
                <w:sz w:val="24"/>
                <w:szCs w:val="24"/>
                <w:highlight w:val="cyan"/>
              </w:rPr>
              <w:t>if</w:t>
            </w:r>
            <w:proofErr w:type="gramEnd"/>
            <w:r w:rsidRPr="00233B59">
              <w:rPr>
                <w:rFonts w:ascii="Arial" w:hAnsi="Arial"/>
                <w:sz w:val="24"/>
                <w:szCs w:val="24"/>
                <w:highlight w:val="cyan"/>
              </w:rPr>
              <w:t xml:space="preserve">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(b) </w:t>
            </w:r>
            <w:proofErr w:type="gramStart"/>
            <w:r w:rsidRPr="00233B59">
              <w:rPr>
                <w:rFonts w:ascii="Arial" w:hAnsi="Arial"/>
                <w:sz w:val="24"/>
                <w:szCs w:val="24"/>
                <w:highlight w:val="cyan"/>
              </w:rPr>
              <w:t>if</w:t>
            </w:r>
            <w:proofErr w:type="gramEnd"/>
            <w:r w:rsidRPr="00233B59">
              <w:rPr>
                <w:rFonts w:ascii="Arial" w:hAnsi="Arial"/>
                <w:sz w:val="24"/>
                <w:szCs w:val="24"/>
                <w:highlight w:val="cyan"/>
              </w:rPr>
              <w:t xml:space="preserve">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 </w:t>
            </w:r>
            <w:proofErr w:type="gramStart"/>
            <w:r w:rsidRPr="00233B59">
              <w:rPr>
                <w:rFonts w:ascii="Arial" w:hAnsi="Arial"/>
                <w:sz w:val="24"/>
                <w:szCs w:val="24"/>
                <w:highlight w:val="cyan"/>
              </w:rPr>
              <w:t>if</w:t>
            </w:r>
            <w:proofErr w:type="gramEnd"/>
            <w:r w:rsidRPr="00233B59">
              <w:rPr>
                <w:rFonts w:ascii="Arial" w:hAnsi="Arial"/>
                <w:sz w:val="24"/>
                <w:szCs w:val="24"/>
                <w:highlight w:val="cyan"/>
              </w:rPr>
              <w:t xml:space="preserve"> the supplier  has agreed to </w:t>
            </w:r>
            <w:proofErr w:type="spellStart"/>
            <w:r w:rsidRPr="00233B59">
              <w:rPr>
                <w:rFonts w:ascii="Arial" w:hAnsi="Arial"/>
                <w:sz w:val="24"/>
                <w:szCs w:val="24"/>
                <w:highlight w:val="cyan"/>
              </w:rPr>
              <w:t>carryout</w:t>
            </w:r>
            <w:proofErr w:type="spellEnd"/>
            <w:r w:rsidRPr="00233B59">
              <w:rPr>
                <w:rFonts w:ascii="Arial" w:hAnsi="Arial"/>
                <w:sz w:val="24"/>
                <w:szCs w:val="24"/>
                <w:highlight w:val="cyan"/>
              </w:rPr>
              <w:t xml:space="preserve">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(d) </w:t>
            </w:r>
            <w:proofErr w:type="gramStart"/>
            <w:r w:rsidRPr="00233B59">
              <w:rPr>
                <w:rFonts w:ascii="Arial" w:hAnsi="Arial"/>
                <w:sz w:val="24"/>
                <w:szCs w:val="24"/>
                <w:highlight w:val="cyan"/>
              </w:rPr>
              <w:t>if</w:t>
            </w:r>
            <w:proofErr w:type="gramEnd"/>
            <w:r w:rsidRPr="00233B59">
              <w:rPr>
                <w:rFonts w:ascii="Arial" w:hAnsi="Arial"/>
                <w:sz w:val="24"/>
                <w:szCs w:val="24"/>
                <w:highlight w:val="cyan"/>
              </w:rPr>
              <w:t xml:space="preserve">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w:t>
            </w:r>
            <w:proofErr w:type="gramStart"/>
            <w:r w:rsidRPr="00233B59">
              <w:rPr>
                <w:rFonts w:ascii="Arial" w:hAnsi="Arial"/>
                <w:sz w:val="24"/>
                <w:szCs w:val="24"/>
                <w:highlight w:val="cyan"/>
              </w:rPr>
              <w:t>case ,</w:t>
            </w:r>
            <w:proofErr w:type="gramEnd"/>
            <w:r w:rsidRPr="00233B59">
              <w:rPr>
                <w:rFonts w:ascii="Arial" w:hAnsi="Arial"/>
                <w:sz w:val="24"/>
                <w:szCs w:val="24"/>
                <w:highlight w:val="cyan"/>
              </w:rPr>
              <w:t xml:space="preserve">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(a) </w:t>
            </w:r>
            <w:proofErr w:type="gramStart"/>
            <w:r w:rsidRPr="00233B59">
              <w:rPr>
                <w:rFonts w:ascii="Arial" w:hAnsi="Arial"/>
                <w:sz w:val="24"/>
                <w:szCs w:val="24"/>
                <w:highlight w:val="cyan"/>
              </w:rPr>
              <w:t>for</w:t>
            </w:r>
            <w:proofErr w:type="gramEnd"/>
            <w:r w:rsidRPr="00233B59">
              <w:rPr>
                <w:rFonts w:ascii="Arial" w:hAnsi="Arial"/>
                <w:sz w:val="24"/>
                <w:szCs w:val="24"/>
                <w:highlight w:val="cyan"/>
              </w:rPr>
              <w:t xml:space="preserve">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 xml:space="preserve">(b) </w:t>
            </w:r>
            <w:proofErr w:type="gramStart"/>
            <w:r w:rsidRPr="00233B59">
              <w:rPr>
                <w:rFonts w:ascii="Arial" w:hAnsi="Arial"/>
                <w:sz w:val="24"/>
                <w:szCs w:val="24"/>
                <w:highlight w:val="cyan"/>
              </w:rPr>
              <w:t>in</w:t>
            </w:r>
            <w:proofErr w:type="gramEnd"/>
            <w:r w:rsidRPr="00233B59">
              <w:rPr>
                <w:rFonts w:ascii="Arial" w:hAnsi="Arial"/>
                <w:sz w:val="24"/>
                <w:szCs w:val="24"/>
                <w:highlight w:val="cyan"/>
              </w:rPr>
              <w:t xml:space="preserve"> case there is no way to achieve the contract for </w:t>
            </w:r>
            <w:proofErr w:type="spellStart"/>
            <w:r w:rsidRPr="00233B59">
              <w:rPr>
                <w:rFonts w:ascii="Arial" w:hAnsi="Arial"/>
                <w:sz w:val="24"/>
                <w:szCs w:val="24"/>
                <w:highlight w:val="cyan"/>
              </w:rPr>
              <w:t>anyreason</w:t>
            </w:r>
            <w:proofErr w:type="spellEnd"/>
            <w:r w:rsidRPr="00233B59">
              <w:rPr>
                <w:rFonts w:ascii="Arial" w:hAnsi="Arial"/>
                <w:sz w:val="24"/>
                <w:szCs w:val="24"/>
                <w:highlight w:val="cyan"/>
              </w:rPr>
              <w:t xml:space="preserve">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proofErr w:type="gramStart"/>
            <w:r w:rsidRPr="00233B59">
              <w:rPr>
                <w:rFonts w:ascii="Arial" w:hAnsi="Arial"/>
                <w:sz w:val="24"/>
                <w:szCs w:val="24"/>
                <w:highlight w:val="cyan"/>
              </w:rPr>
              <w:t>For ,its</w:t>
            </w:r>
            <w:proofErr w:type="gramEnd"/>
            <w:r w:rsidRPr="00233B59">
              <w:rPr>
                <w:rFonts w:ascii="Arial" w:hAnsi="Arial"/>
                <w:sz w:val="24"/>
                <w:szCs w:val="24"/>
                <w:highlight w:val="cyan"/>
              </w:rPr>
              <w:t xml:space="preserve">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r>
            <w:proofErr w:type="gramStart"/>
            <w:r w:rsidRPr="00233B59">
              <w:rPr>
                <w:rFonts w:ascii="Arial" w:hAnsi="Arial"/>
                <w:sz w:val="24"/>
                <w:szCs w:val="24"/>
              </w:rPr>
              <w:t>to</w:t>
            </w:r>
            <w:proofErr w:type="gramEnd"/>
            <w:r w:rsidRPr="00233B59">
              <w:rPr>
                <w:rFonts w:ascii="Arial" w:hAnsi="Arial"/>
                <w:sz w:val="24"/>
                <w:szCs w:val="24"/>
              </w:rPr>
              <w:t xml:space="preserve">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r>
            <w:proofErr w:type="gramStart"/>
            <w:r w:rsidRPr="00233B59">
              <w:rPr>
                <w:rFonts w:ascii="Arial" w:hAnsi="Arial"/>
                <w:sz w:val="24"/>
                <w:szCs w:val="24"/>
              </w:rPr>
              <w:t>the</w:t>
            </w:r>
            <w:proofErr w:type="gramEnd"/>
            <w:r w:rsidRPr="00233B59">
              <w:rPr>
                <w:rFonts w:ascii="Arial" w:hAnsi="Arial"/>
                <w:sz w:val="24"/>
                <w:szCs w:val="24"/>
              </w:rPr>
              <w:t xml:space="preserv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proofErr w:type="gramStart"/>
      <w:r w:rsidRPr="00F6508E">
        <w:rPr>
          <w:sz w:val="24"/>
          <w:szCs w:val="24"/>
        </w:rPr>
        <w:lastRenderedPageBreak/>
        <w:t>Section VIII.</w:t>
      </w:r>
      <w:proofErr w:type="gramEnd"/>
      <w:r w:rsidRPr="00F6508E">
        <w:rPr>
          <w:sz w:val="24"/>
          <w:szCs w:val="24"/>
        </w:rPr>
        <w:t xml:space="preserve">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 xml:space="preserve">The provisions of Section VIII complement the GCC included in Section VII, specifying contractual requirements linked to the special circumstances of </w:t>
      </w:r>
      <w:proofErr w:type="spellStart"/>
      <w:r w:rsidRPr="00F6508E">
        <w:rPr>
          <w:rFonts w:cs="Arial"/>
          <w:szCs w:val="24"/>
          <w:highlight w:val="yellow"/>
        </w:rPr>
        <w:t>thePurchaser</w:t>
      </w:r>
      <w:proofErr w:type="spellEnd"/>
      <w:r w:rsidRPr="00F6508E">
        <w:rPr>
          <w:rFonts w:cs="Arial"/>
          <w:szCs w:val="24"/>
          <w:highlight w:val="yellow"/>
        </w:rPr>
        <w:t xml:space="preserve">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proofErr w:type="spellStart"/>
            <w:r w:rsidRPr="00233B59">
              <w:rPr>
                <w:sz w:val="24"/>
                <w:szCs w:val="24"/>
              </w:rPr>
              <w:t>Minstry</w:t>
            </w:r>
            <w:proofErr w:type="spellEnd"/>
            <w:r w:rsidRPr="00233B59">
              <w:rPr>
                <w:sz w:val="24"/>
                <w:szCs w:val="24"/>
              </w:rPr>
              <w:t xml:space="preserve"> of Health / Environment / The State </w:t>
            </w:r>
            <w:proofErr w:type="spellStart"/>
            <w:r w:rsidRPr="00233B59">
              <w:rPr>
                <w:sz w:val="24"/>
                <w:szCs w:val="24"/>
              </w:rPr>
              <w:t>Comany</w:t>
            </w:r>
            <w:proofErr w:type="spellEnd"/>
            <w:r w:rsidRPr="00233B59">
              <w:rPr>
                <w:sz w:val="24"/>
                <w:szCs w:val="24"/>
              </w:rPr>
              <w:t xml:space="preserve"> for Marketing Drugs and Medical Appliances (</w:t>
            </w:r>
            <w:proofErr w:type="spellStart"/>
            <w:r w:rsidRPr="00233B59">
              <w:rPr>
                <w:sz w:val="24"/>
                <w:szCs w:val="24"/>
              </w:rPr>
              <w:t>Kimadia</w:t>
            </w:r>
            <w:proofErr w:type="spellEnd"/>
            <w:proofErr w:type="gramStart"/>
            <w:r w:rsidRPr="00233B59">
              <w:rPr>
                <w:sz w:val="24"/>
                <w:szCs w:val="24"/>
              </w:rPr>
              <w:t xml:space="preserve">) </w:t>
            </w:r>
            <w:r w:rsidRPr="00233B59">
              <w:rPr>
                <w:b/>
                <w:sz w:val="24"/>
                <w:szCs w:val="24"/>
              </w:rPr>
              <w:t>]</w:t>
            </w:r>
            <w:proofErr w:type="gramEnd"/>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5.3 In addition to what mentioned in ITB the </w:t>
            </w:r>
            <w:proofErr w:type="spellStart"/>
            <w:r w:rsidRPr="00233B59">
              <w:rPr>
                <w:sz w:val="24"/>
                <w:szCs w:val="24"/>
              </w:rPr>
              <w:t>followin</w:t>
            </w:r>
            <w:proofErr w:type="spellEnd"/>
            <w:r w:rsidRPr="00233B59">
              <w:rPr>
                <w:sz w:val="24"/>
                <w:szCs w:val="24"/>
              </w:rPr>
              <w:t xml:space="preserve">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w:t>
            </w:r>
            <w:proofErr w:type="spellStart"/>
            <w:r w:rsidRPr="00233B59">
              <w:rPr>
                <w:sz w:val="24"/>
                <w:szCs w:val="24"/>
                <w:highlight w:val="lightGray"/>
              </w:rPr>
              <w:t>i</w:t>
            </w:r>
            <w:proofErr w:type="spellEnd"/>
            <w:r w:rsidRPr="00233B59">
              <w:rPr>
                <w:sz w:val="24"/>
                <w:szCs w:val="24"/>
                <w:highlight w:val="lightGray"/>
              </w:rPr>
              <w:t xml:space="preserve">) </w:t>
            </w:r>
            <w:proofErr w:type="gramStart"/>
            <w:r w:rsidRPr="00233B59">
              <w:rPr>
                <w:sz w:val="24"/>
                <w:szCs w:val="24"/>
                <w:highlight w:val="lightGray"/>
              </w:rPr>
              <w:t>the</w:t>
            </w:r>
            <w:proofErr w:type="gramEnd"/>
            <w:r w:rsidRPr="00233B59">
              <w:rPr>
                <w:sz w:val="24"/>
                <w:szCs w:val="24"/>
                <w:highlight w:val="lightGray"/>
              </w:rPr>
              <w:t xml:space="preserv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w:t>
            </w:r>
            <w:proofErr w:type="gramStart"/>
            <w:r w:rsidRPr="00233B59">
              <w:rPr>
                <w:sz w:val="24"/>
                <w:szCs w:val="24"/>
                <w:highlight w:val="lightGray"/>
              </w:rPr>
              <w:t>excluded</w:t>
            </w:r>
            <w:proofErr w:type="gramEnd"/>
            <w:r w:rsidRPr="00233B59">
              <w:rPr>
                <w:sz w:val="24"/>
                <w:szCs w:val="24"/>
                <w:highlight w:val="lightGray"/>
              </w:rPr>
              <w:t xml:space="preserve">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w:t>
            </w:r>
            <w:proofErr w:type="gramStart"/>
            <w:r w:rsidRPr="00233B59">
              <w:rPr>
                <w:sz w:val="24"/>
                <w:szCs w:val="24"/>
              </w:rPr>
              <w:t>registered .</w:t>
            </w:r>
            <w:proofErr w:type="gramEnd"/>
            <w:r w:rsidRPr="00233B59">
              <w:rPr>
                <w:sz w:val="24"/>
                <w:szCs w:val="24"/>
              </w:rPr>
              <w:t xml:space="preserve">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w:t>
            </w:r>
            <w:proofErr w:type="spellStart"/>
            <w:r w:rsidRPr="00233B59">
              <w:rPr>
                <w:rFonts w:eastAsia="Arial Unicode MS"/>
                <w:sz w:val="24"/>
                <w:szCs w:val="24"/>
              </w:rPr>
              <w:t>amountand</w:t>
            </w:r>
            <w:proofErr w:type="spellEnd"/>
            <w:r w:rsidRPr="00233B59">
              <w:rPr>
                <w:rFonts w:eastAsia="Arial Unicode MS"/>
                <w:sz w:val="24"/>
                <w:szCs w:val="24"/>
              </w:rPr>
              <w:t xml:space="preserve"> valid for the duration of the contract and should not be cancelled until you receive a notification from </w:t>
            </w:r>
            <w:proofErr w:type="spellStart"/>
            <w:r w:rsidRPr="00233B59">
              <w:rPr>
                <w:rFonts w:eastAsia="Arial Unicode MS"/>
                <w:sz w:val="24"/>
                <w:szCs w:val="24"/>
              </w:rPr>
              <w:t>kimadia</w:t>
            </w:r>
            <w:proofErr w:type="spellEnd"/>
            <w:r w:rsidRPr="00233B59">
              <w:rPr>
                <w:rFonts w:eastAsia="Arial Unicode MS"/>
                <w:sz w:val="24"/>
                <w:szCs w:val="24"/>
              </w:rPr>
              <w:t>,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w:t>
            </w:r>
            <w:proofErr w:type="spellStart"/>
            <w:r w:rsidRPr="00233B59">
              <w:rPr>
                <w:sz w:val="24"/>
                <w:szCs w:val="24"/>
              </w:rPr>
              <w:t>kimadia</w:t>
            </w:r>
            <w:proofErr w:type="spellEnd"/>
            <w:r w:rsidRPr="00233B59">
              <w:rPr>
                <w:sz w:val="24"/>
                <w:szCs w:val="24"/>
              </w:rPr>
              <w:t xml:space="preserve"> by the bank </w:t>
            </w:r>
            <w:r w:rsidRPr="00233B59">
              <w:rPr>
                <w:sz w:val="24"/>
                <w:szCs w:val="24"/>
              </w:rPr>
              <w:lastRenderedPageBreak/>
              <w:t>who issued the bond which not conditional and for the favor of (</w:t>
            </w:r>
            <w:proofErr w:type="spellStart"/>
            <w:r w:rsidRPr="00233B59">
              <w:rPr>
                <w:sz w:val="24"/>
                <w:szCs w:val="24"/>
              </w:rPr>
              <w:t>kimadia</w:t>
            </w:r>
            <w:proofErr w:type="spellEnd"/>
            <w:r w:rsidRPr="00233B59">
              <w:rPr>
                <w:sz w:val="24"/>
                <w:szCs w:val="24"/>
              </w:rPr>
              <w:t xml:space="preserve">). And </w:t>
            </w:r>
            <w:proofErr w:type="spellStart"/>
            <w:r w:rsidRPr="00233B59">
              <w:rPr>
                <w:sz w:val="24"/>
                <w:szCs w:val="24"/>
              </w:rPr>
              <w:t>Kimadia</w:t>
            </w:r>
            <w:proofErr w:type="spellEnd"/>
            <w:r w:rsidRPr="00233B59">
              <w:rPr>
                <w:sz w:val="24"/>
                <w:szCs w:val="24"/>
              </w:rPr>
              <w:t xml:space="preserve">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 xml:space="preserve">You should confirm the availability of contract </w:t>
            </w:r>
            <w:proofErr w:type="spellStart"/>
            <w:r w:rsidRPr="00233B59">
              <w:rPr>
                <w:sz w:val="24"/>
                <w:szCs w:val="24"/>
              </w:rPr>
              <w:t>no.at</w:t>
            </w:r>
            <w:proofErr w:type="spellEnd"/>
            <w:r w:rsidRPr="00233B59">
              <w:rPr>
                <w:sz w:val="24"/>
                <w:szCs w:val="24"/>
              </w:rPr>
              <w:t xml:space="preserve">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 xml:space="preserve">10-The letters of guarantee issued by the approved banks shall be received in accordance with </w:t>
            </w:r>
            <w:proofErr w:type="gramStart"/>
            <w:r w:rsidRPr="00233B59">
              <w:rPr>
                <w:sz w:val="24"/>
                <w:szCs w:val="24"/>
              </w:rPr>
              <w:t>a(</w:t>
            </w:r>
            <w:proofErr w:type="gramEnd"/>
            <w:r w:rsidRPr="00233B59">
              <w:rPr>
                <w:sz w:val="24"/>
                <w:szCs w:val="24"/>
              </w:rPr>
              <w:t>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11-The letter of guarantee must be in the contract </w:t>
            </w:r>
            <w:proofErr w:type="gramStart"/>
            <w:r w:rsidRPr="00233B59">
              <w:rPr>
                <w:rFonts w:eastAsia="Arial Unicode MS"/>
                <w:sz w:val="24"/>
                <w:szCs w:val="24"/>
              </w:rPr>
              <w:t>currency .</w:t>
            </w:r>
            <w:proofErr w:type="gramEnd"/>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 xml:space="preserve">Contract is </w:t>
            </w:r>
            <w:proofErr w:type="gramStart"/>
            <w:r w:rsidRPr="00233B59">
              <w:rPr>
                <w:sz w:val="24"/>
                <w:szCs w:val="24"/>
              </w:rPr>
              <w:t>adopted ,</w:t>
            </w:r>
            <w:proofErr w:type="gramEnd"/>
            <w:r w:rsidRPr="00233B59">
              <w:rPr>
                <w:sz w:val="24"/>
                <w:szCs w:val="24"/>
              </w:rPr>
              <w:t xml:space="preserve">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19. Standard reference substances (i.e. B.P.C </w:t>
            </w:r>
            <w:proofErr w:type="spellStart"/>
            <w:r w:rsidRPr="00233B59">
              <w:rPr>
                <w:sz w:val="24"/>
                <w:szCs w:val="24"/>
              </w:rPr>
              <w:t>Rst</w:t>
            </w:r>
            <w:proofErr w:type="spellEnd"/>
            <w:r w:rsidRPr="00233B59">
              <w:rPr>
                <w:sz w:val="24"/>
                <w:szCs w:val="24"/>
              </w:rPr>
              <w:t xml:space="preserve"> U.S.P </w:t>
            </w:r>
            <w:proofErr w:type="spellStart"/>
            <w:r w:rsidRPr="00233B59">
              <w:rPr>
                <w:sz w:val="24"/>
                <w:szCs w:val="24"/>
              </w:rPr>
              <w:t>Rst</w:t>
            </w:r>
            <w:proofErr w:type="spellEnd"/>
            <w:r w:rsidRPr="00233B59">
              <w:rPr>
                <w:sz w:val="24"/>
                <w:szCs w:val="24"/>
              </w:rPr>
              <w:t xml:space="preserve"> E.U.C </w:t>
            </w:r>
            <w:proofErr w:type="spellStart"/>
            <w:r w:rsidRPr="00233B59">
              <w:rPr>
                <w:sz w:val="24"/>
                <w:szCs w:val="24"/>
              </w:rPr>
              <w:t>Rst</w:t>
            </w:r>
            <w:proofErr w:type="spellEnd"/>
            <w:r w:rsidRPr="00233B59">
              <w:rPr>
                <w:sz w:val="24"/>
                <w:szCs w:val="24"/>
              </w:rPr>
              <w: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w:t>
            </w:r>
            <w:proofErr w:type="spellStart"/>
            <w:r w:rsidRPr="00233B59">
              <w:rPr>
                <w:sz w:val="24"/>
                <w:szCs w:val="24"/>
              </w:rPr>
              <w:t>Kimadia</w:t>
            </w:r>
            <w:proofErr w:type="spellEnd"/>
            <w:r w:rsidRPr="00233B59">
              <w:rPr>
                <w:sz w:val="24"/>
                <w:szCs w:val="24"/>
              </w:rPr>
              <w:t xml:space="preserve">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proofErr w:type="spellStart"/>
            <w:r w:rsidRPr="00233B59">
              <w:rPr>
                <w:b/>
                <w:sz w:val="24"/>
                <w:szCs w:val="24"/>
                <w:highlight w:val="yellow"/>
                <w:u w:val="single"/>
              </w:rPr>
              <w:t>Sampleprovision</w:t>
            </w:r>
            <w:proofErr w:type="spellEnd"/>
            <w:r w:rsidRPr="00233B59">
              <w:rPr>
                <w:b/>
                <w:sz w:val="24"/>
                <w:szCs w:val="24"/>
                <w:highlight w:val="yellow"/>
                <w:u w:val="single"/>
              </w:rPr>
              <w:t xml:space="preserve">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w:t>
            </w:r>
            <w:proofErr w:type="spellStart"/>
            <w:r w:rsidRPr="00233B59">
              <w:rPr>
                <w:sz w:val="24"/>
                <w:szCs w:val="24"/>
              </w:rPr>
              <w:t>i</w:t>
            </w:r>
            <w:proofErr w:type="spellEnd"/>
            <w:r w:rsidRPr="00233B59">
              <w:rPr>
                <w:sz w:val="24"/>
                <w:szCs w:val="24"/>
              </w:rPr>
              <w:t>)</w:t>
            </w:r>
            <w:r w:rsidRPr="00233B59">
              <w:rPr>
                <w:sz w:val="24"/>
                <w:szCs w:val="24"/>
              </w:rPr>
              <w:tab/>
            </w:r>
            <w:proofErr w:type="gramStart"/>
            <w:r w:rsidRPr="00233B59">
              <w:rPr>
                <w:sz w:val="24"/>
                <w:szCs w:val="24"/>
              </w:rPr>
              <w:t>three</w:t>
            </w:r>
            <w:proofErr w:type="gramEnd"/>
            <w:r w:rsidRPr="00233B59">
              <w:rPr>
                <w:sz w:val="24"/>
                <w:szCs w:val="24"/>
              </w:rPr>
              <w:t xml:space="preserv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r>
            <w:proofErr w:type="gramStart"/>
            <w:r w:rsidRPr="00233B59">
              <w:rPr>
                <w:sz w:val="24"/>
                <w:szCs w:val="24"/>
              </w:rPr>
              <w:t>copy</w:t>
            </w:r>
            <w:proofErr w:type="gramEnd"/>
            <w:r w:rsidRPr="00233B59">
              <w:rPr>
                <w:sz w:val="24"/>
                <w:szCs w:val="24"/>
              </w:rPr>
              <w:t xml:space="preserve">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r>
            <w:proofErr w:type="gramStart"/>
            <w:r w:rsidRPr="00233B59">
              <w:rPr>
                <w:sz w:val="24"/>
                <w:szCs w:val="24"/>
              </w:rPr>
              <w:t>one</w:t>
            </w:r>
            <w:proofErr w:type="gramEnd"/>
            <w:r w:rsidRPr="00233B59">
              <w:rPr>
                <w:sz w:val="24"/>
                <w:szCs w:val="24"/>
              </w:rPr>
              <w:t xml:space="preserv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r>
            <w:proofErr w:type="gramStart"/>
            <w:r w:rsidRPr="00233B59">
              <w:rPr>
                <w:sz w:val="24"/>
                <w:szCs w:val="24"/>
              </w:rPr>
              <w:t>any</w:t>
            </w:r>
            <w:proofErr w:type="gramEnd"/>
            <w:r w:rsidRPr="00233B59">
              <w:rPr>
                <w:sz w:val="24"/>
                <w:szCs w:val="24"/>
              </w:rPr>
              <w:t xml:space="preserve">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w:t>
            </w:r>
            <w:proofErr w:type="spellStart"/>
            <w:r w:rsidRPr="00233B59">
              <w:rPr>
                <w:sz w:val="24"/>
                <w:szCs w:val="24"/>
              </w:rPr>
              <w:t>i</w:t>
            </w:r>
            <w:proofErr w:type="spellEnd"/>
            <w:r w:rsidRPr="00233B59">
              <w:rPr>
                <w:sz w:val="24"/>
                <w:szCs w:val="24"/>
              </w:rPr>
              <w:t>)</w:t>
            </w:r>
            <w:r w:rsidRPr="00233B59">
              <w:rPr>
                <w:sz w:val="24"/>
                <w:szCs w:val="24"/>
              </w:rPr>
              <w:tab/>
            </w:r>
            <w:proofErr w:type="gramStart"/>
            <w:r w:rsidRPr="00233B59">
              <w:rPr>
                <w:sz w:val="24"/>
                <w:szCs w:val="24"/>
              </w:rPr>
              <w:t>two</w:t>
            </w:r>
            <w:proofErr w:type="gramEnd"/>
            <w:r w:rsidRPr="00233B59">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r>
            <w:proofErr w:type="gramStart"/>
            <w:r w:rsidRPr="00233B59">
              <w:rPr>
                <w:sz w:val="24"/>
                <w:szCs w:val="24"/>
              </w:rPr>
              <w:t>one</w:t>
            </w:r>
            <w:proofErr w:type="gramEnd"/>
            <w:r w:rsidRPr="00233B59">
              <w:rPr>
                <w:sz w:val="24"/>
                <w:szCs w:val="24"/>
              </w:rPr>
              <w:t xml:space="preserve"> original of the Supplier’s Certificate of country of Origin covering all items supplied and associated trading lists </w:t>
            </w:r>
            <w:r w:rsidRPr="00233B59">
              <w:rPr>
                <w:sz w:val="24"/>
                <w:szCs w:val="24"/>
                <w:lang w:val="en-GB"/>
              </w:rPr>
              <w:t xml:space="preserve">endorsed by the relevant Iraqi Commercial Agencies outside Iraq. </w:t>
            </w:r>
            <w:proofErr w:type="spellStart"/>
            <w:r w:rsidRPr="00233B59">
              <w:rPr>
                <w:sz w:val="24"/>
                <w:szCs w:val="24"/>
                <w:lang w:val="en-GB"/>
              </w:rPr>
              <w:t>Foritems</w:t>
            </w:r>
            <w:proofErr w:type="spellEnd"/>
            <w:r w:rsidRPr="00233B59">
              <w:rPr>
                <w:sz w:val="24"/>
                <w:szCs w:val="24"/>
                <w:lang w:val="en-GB"/>
              </w:rPr>
              <w:t xml:space="preserve">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proofErr w:type="gramStart"/>
            <w:r w:rsidRPr="00233B59">
              <w:rPr>
                <w:sz w:val="24"/>
                <w:szCs w:val="24"/>
              </w:rPr>
              <w:t>other</w:t>
            </w:r>
            <w:proofErr w:type="gramEnd"/>
            <w:r w:rsidRPr="00233B59">
              <w:rPr>
                <w:sz w:val="24"/>
                <w:szCs w:val="24"/>
              </w:rPr>
              <w:t xml:space="preserve">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All shipment should be </w:t>
            </w:r>
            <w:proofErr w:type="gramStart"/>
            <w:r w:rsidRPr="00F6508E">
              <w:rPr>
                <w:rFonts w:ascii="Times New Roman" w:hAnsi="Times New Roman"/>
                <w:szCs w:val="24"/>
              </w:rPr>
              <w:t>attached  with</w:t>
            </w:r>
            <w:proofErr w:type="gramEnd"/>
            <w:r w:rsidRPr="00F6508E">
              <w:rPr>
                <w:rFonts w:ascii="Times New Roman" w:hAnsi="Times New Roman"/>
                <w:szCs w:val="24"/>
              </w:rPr>
              <w:t xml:space="preserve">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The supplier should submit the shipping documents before the arrival of the consignment with </w:t>
            </w:r>
            <w:proofErr w:type="spellStart"/>
            <w:r w:rsidRPr="00F6508E">
              <w:rPr>
                <w:rFonts w:ascii="Times New Roman" w:hAnsi="Times New Roman"/>
                <w:szCs w:val="24"/>
              </w:rPr>
              <w:t>aperiod</w:t>
            </w:r>
            <w:proofErr w:type="spellEnd"/>
            <w:r w:rsidRPr="00F6508E">
              <w:rPr>
                <w:rFonts w:ascii="Times New Roman" w:hAnsi="Times New Roman"/>
                <w:szCs w:val="24"/>
              </w:rPr>
              <w:t xml:space="preserve"> not less than 15 days and be responsible for any shortage or any delay caused by the lack of shipping </w:t>
            </w:r>
            <w:proofErr w:type="gramStart"/>
            <w:r w:rsidRPr="00F6508E">
              <w:rPr>
                <w:rFonts w:ascii="Times New Roman" w:hAnsi="Times New Roman"/>
                <w:szCs w:val="24"/>
              </w:rPr>
              <w:t>documents .</w:t>
            </w:r>
            <w:proofErr w:type="gramEnd"/>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Delivery shall be as soon as possible within the period of credit validity and the shipping schedule shall be as the required of </w:t>
            </w:r>
            <w:proofErr w:type="spellStart"/>
            <w:proofErr w:type="gramStart"/>
            <w:r w:rsidRPr="00F6508E">
              <w:rPr>
                <w:rFonts w:ascii="Times New Roman" w:hAnsi="Times New Roman"/>
                <w:szCs w:val="24"/>
              </w:rPr>
              <w:t>Kimadia</w:t>
            </w:r>
            <w:proofErr w:type="spellEnd"/>
            <w:r w:rsidRPr="00F6508E">
              <w:rPr>
                <w:rFonts w:ascii="Times New Roman" w:hAnsi="Times New Roman"/>
                <w:szCs w:val="24"/>
              </w:rPr>
              <w:t xml:space="preserve"> .</w:t>
            </w:r>
            <w:proofErr w:type="gramEnd"/>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xml:space="preserve">- Receiving the supplied items upon their arrival to MOH/ </w:t>
            </w:r>
            <w:proofErr w:type="spellStart"/>
            <w:r w:rsidRPr="00F6508E">
              <w:rPr>
                <w:szCs w:val="24"/>
              </w:rPr>
              <w:t>Kimadia</w:t>
            </w:r>
            <w:proofErr w:type="spellEnd"/>
            <w:r w:rsidRPr="00F6508E">
              <w:rPr>
                <w:szCs w:val="24"/>
              </w:rPr>
              <w:t xml:space="preserve">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-The contract should be supplied in a limited number of lots and the quantity of each lot should </w:t>
            </w:r>
            <w:proofErr w:type="gramStart"/>
            <w:r w:rsidRPr="00F6508E">
              <w:rPr>
                <w:rFonts w:ascii="Times New Roman" w:hAnsi="Times New Roman"/>
                <w:szCs w:val="24"/>
              </w:rPr>
              <w:t>mentioned</w:t>
            </w:r>
            <w:proofErr w:type="gramEnd"/>
            <w:r w:rsidRPr="00F6508E">
              <w:rPr>
                <w:rFonts w:ascii="Times New Roman" w:hAnsi="Times New Roman"/>
                <w:szCs w:val="24"/>
              </w:rPr>
              <w:t xml:space="preserve">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proofErr w:type="gramStart"/>
            <w:r w:rsidRPr="00233B59">
              <w:rPr>
                <w:sz w:val="24"/>
                <w:szCs w:val="24"/>
              </w:rPr>
              <w:t>the</w:t>
            </w:r>
            <w:proofErr w:type="gramEnd"/>
            <w:r w:rsidRPr="00233B59">
              <w:rPr>
                <w:sz w:val="24"/>
                <w:szCs w:val="24"/>
              </w:rPr>
              <w:t xml:space="preserve"> supplier has to compensate the exp .qty which not spent in stores of MOH/</w:t>
            </w:r>
            <w:proofErr w:type="spellStart"/>
            <w:r w:rsidRPr="00233B59">
              <w:rPr>
                <w:sz w:val="24"/>
                <w:szCs w:val="24"/>
              </w:rPr>
              <w:t>Kimadia</w:t>
            </w:r>
            <w:proofErr w:type="spellEnd"/>
            <w:r w:rsidRPr="00233B59">
              <w:rPr>
                <w:sz w:val="24"/>
                <w:szCs w:val="24"/>
              </w:rPr>
              <w:t xml:space="preserve">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w:t>
            </w:r>
            <w:proofErr w:type="gramStart"/>
            <w:r w:rsidRPr="00233B59">
              <w:rPr>
                <w:sz w:val="24"/>
                <w:szCs w:val="24"/>
              </w:rPr>
              <w:t>..</w:t>
            </w:r>
            <w:proofErr w:type="gramEnd"/>
            <w:r w:rsidRPr="00233B59">
              <w:rPr>
                <w:sz w:val="24"/>
                <w:szCs w:val="24"/>
              </w:rPr>
              <w:t xml:space="preserve">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xml:space="preserve">)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w:t>
            </w:r>
            <w:proofErr w:type="spellStart"/>
            <w:r w:rsidRPr="00233B59">
              <w:rPr>
                <w:sz w:val="24"/>
                <w:szCs w:val="24"/>
              </w:rPr>
              <w:t>kimadia</w:t>
            </w:r>
            <w:proofErr w:type="spellEnd"/>
            <w:r w:rsidRPr="00233B59">
              <w:rPr>
                <w:sz w:val="24"/>
                <w:szCs w:val="24"/>
              </w:rPr>
              <w:t xml:space="preserve">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w:t>
            </w:r>
            <w:proofErr w:type="spellStart"/>
            <w:r w:rsidRPr="00233B59">
              <w:rPr>
                <w:sz w:val="24"/>
                <w:szCs w:val="24"/>
              </w:rPr>
              <w:t>kimadia</w:t>
            </w:r>
            <w:proofErr w:type="spellEnd"/>
            <w:r w:rsidRPr="00233B59">
              <w:rPr>
                <w:sz w:val="24"/>
                <w:szCs w:val="24"/>
              </w:rPr>
              <w:t xml:space="preserve">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 xml:space="preserve">The seller must stamp the phrase (failed &amp; not fit to consumption MOH-KIMADIA) on the failure qty. or not compliance </w:t>
            </w:r>
            <w:proofErr w:type="spellStart"/>
            <w:r w:rsidRPr="00233B59">
              <w:rPr>
                <w:b/>
                <w:bCs/>
                <w:sz w:val="24"/>
                <w:szCs w:val="24"/>
              </w:rPr>
              <w:t>tospecification</w:t>
            </w:r>
            <w:proofErr w:type="spellEnd"/>
            <w:r w:rsidRPr="00233B59">
              <w:rPr>
                <w:b/>
                <w:bCs/>
                <w:sz w:val="24"/>
                <w:szCs w:val="24"/>
              </w:rPr>
              <w:t xml:space="preserve"> in MOH/ </w:t>
            </w:r>
            <w:proofErr w:type="spellStart"/>
            <w:r w:rsidRPr="00233B59">
              <w:rPr>
                <w:b/>
                <w:bCs/>
                <w:sz w:val="24"/>
                <w:szCs w:val="24"/>
              </w:rPr>
              <w:t>Kimadia</w:t>
            </w:r>
            <w:proofErr w:type="spellEnd"/>
            <w:r w:rsidRPr="00233B59">
              <w:rPr>
                <w:b/>
                <w:bCs/>
                <w:sz w:val="24"/>
                <w:szCs w:val="24"/>
              </w:rPr>
              <w:t xml:space="preserve">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w:t>
            </w:r>
            <w:proofErr w:type="spellStart"/>
            <w:r w:rsidRPr="00233B59">
              <w:rPr>
                <w:sz w:val="24"/>
                <w:szCs w:val="24"/>
              </w:rPr>
              <w:t>kimadia</w:t>
            </w:r>
            <w:proofErr w:type="spellEnd"/>
            <w:r w:rsidRPr="00233B59">
              <w:rPr>
                <w:sz w:val="24"/>
                <w:szCs w:val="24"/>
              </w:rPr>
              <w:t xml:space="preserve">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w:t>
            </w:r>
            <w:proofErr w:type="spellStart"/>
            <w:r w:rsidRPr="00233B59">
              <w:rPr>
                <w:sz w:val="24"/>
                <w:szCs w:val="24"/>
              </w:rPr>
              <w:t>i</w:t>
            </w:r>
            <w:proofErr w:type="spellEnd"/>
            <w:r w:rsidRPr="00233B59">
              <w:rPr>
                <w:sz w:val="24"/>
                <w:szCs w:val="24"/>
              </w:rPr>
              <w:t>)</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 xml:space="preserve">On </w:t>
            </w:r>
            <w:proofErr w:type="spellStart"/>
            <w:r w:rsidRPr="00233B59">
              <w:rPr>
                <w:b/>
                <w:sz w:val="24"/>
                <w:szCs w:val="24"/>
              </w:rPr>
              <w:t>Shipment:</w:t>
            </w:r>
            <w:r w:rsidRPr="00233B59">
              <w:rPr>
                <w:sz w:val="24"/>
                <w:szCs w:val="24"/>
              </w:rPr>
              <w:t>the</w:t>
            </w:r>
            <w:proofErr w:type="spellEnd"/>
            <w:r w:rsidRPr="00233B59">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 xml:space="preserve">s of </w:t>
            </w:r>
            <w:proofErr w:type="spellStart"/>
            <w:r>
              <w:rPr>
                <w:sz w:val="24"/>
                <w:szCs w:val="24"/>
              </w:rPr>
              <w:t>kimadia</w:t>
            </w:r>
            <w:proofErr w:type="spellEnd"/>
            <w:r>
              <w:rPr>
                <w:sz w:val="24"/>
                <w:szCs w:val="24"/>
              </w:rPr>
              <w:t xml:space="preserve"> and </w:t>
            </w:r>
            <w:proofErr w:type="spellStart"/>
            <w:r>
              <w:rPr>
                <w:sz w:val="24"/>
                <w:szCs w:val="24"/>
              </w:rPr>
              <w:t>acceptanceand</w:t>
            </w:r>
            <w:proofErr w:type="spellEnd"/>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w:t>
            </w:r>
            <w:proofErr w:type="spellStart"/>
            <w:r w:rsidRPr="00233B59">
              <w:rPr>
                <w:sz w:val="24"/>
                <w:szCs w:val="24"/>
              </w:rPr>
              <w:t>i</w:t>
            </w:r>
            <w:proofErr w:type="spellEnd"/>
            <w:r w:rsidRPr="00233B59">
              <w:rPr>
                <w:sz w:val="24"/>
                <w:szCs w:val="24"/>
              </w:rPr>
              <w:t>)</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w:t>
            </w:r>
            <w:proofErr w:type="gramStart"/>
            <w:r w:rsidRPr="00233B59">
              <w:rPr>
                <w:sz w:val="24"/>
                <w:szCs w:val="24"/>
              </w:rPr>
              <w:t>budget .</w:t>
            </w:r>
            <w:proofErr w:type="gramEnd"/>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 xml:space="preserve">(iii) </w:t>
            </w:r>
            <w:proofErr w:type="gramStart"/>
            <w:r w:rsidRPr="00233B59">
              <w:rPr>
                <w:sz w:val="24"/>
                <w:szCs w:val="24"/>
              </w:rPr>
              <w:t>the</w:t>
            </w:r>
            <w:proofErr w:type="gramEnd"/>
            <w:r w:rsidRPr="00233B59">
              <w:rPr>
                <w:sz w:val="24"/>
                <w:szCs w:val="24"/>
              </w:rPr>
              <w:t xml:space="preserv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 xml:space="preserve">The payment or payments will be settled as soon as possible after receipt the result of laboratory tests according to the conditions </w:t>
            </w:r>
            <w:proofErr w:type="gramStart"/>
            <w:r w:rsidRPr="00233B59">
              <w:rPr>
                <w:sz w:val="24"/>
                <w:szCs w:val="24"/>
              </w:rPr>
              <w:t>announcement .</w:t>
            </w:r>
            <w:proofErr w:type="gramEnd"/>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proofErr w:type="gramStart"/>
            <w:r w:rsidRPr="00233B59">
              <w:rPr>
                <w:sz w:val="24"/>
                <w:szCs w:val="24"/>
              </w:rPr>
              <w:t>18.2  the</w:t>
            </w:r>
            <w:proofErr w:type="gramEnd"/>
            <w:r w:rsidRPr="00233B59">
              <w:rPr>
                <w:sz w:val="24"/>
                <w:szCs w:val="24"/>
              </w:rPr>
              <w:t xml:space="preserv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 xml:space="preserve">19.1 - any change not allowed in contract unless there are agreement </w:t>
            </w:r>
            <w:proofErr w:type="gramStart"/>
            <w:r w:rsidRPr="00233B59">
              <w:rPr>
                <w:sz w:val="24"/>
                <w:szCs w:val="24"/>
              </w:rPr>
              <w:t>between  the</w:t>
            </w:r>
            <w:proofErr w:type="gramEnd"/>
            <w:r w:rsidRPr="00233B59">
              <w:rPr>
                <w:sz w:val="24"/>
                <w:szCs w:val="24"/>
              </w:rPr>
              <w:t xml:space="preserve"> two parties otherwise the 2nd party considered a breach by his contractual commitments and  </w:t>
            </w:r>
            <w:proofErr w:type="spellStart"/>
            <w:r w:rsidRPr="00233B59">
              <w:rPr>
                <w:sz w:val="24"/>
                <w:szCs w:val="24"/>
              </w:rPr>
              <w:t>kimadia</w:t>
            </w:r>
            <w:proofErr w:type="spellEnd"/>
            <w:r w:rsidRPr="00233B59">
              <w:rPr>
                <w:sz w:val="24"/>
                <w:szCs w:val="24"/>
              </w:rPr>
              <w:t xml:space="preserve">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proofErr w:type="spellStart"/>
            <w:r w:rsidRPr="00233B59">
              <w:rPr>
                <w:sz w:val="24"/>
                <w:szCs w:val="24"/>
                <w:highlight w:val="lightGray"/>
              </w:rPr>
              <w:t>can not</w:t>
            </w:r>
            <w:proofErr w:type="spellEnd"/>
            <w:r w:rsidRPr="00233B59">
              <w:rPr>
                <w:sz w:val="24"/>
                <w:szCs w:val="24"/>
                <w:highlight w:val="lightGray"/>
              </w:rPr>
              <w:t xml:space="preserve"> be waived of contract or </w:t>
            </w:r>
            <w:proofErr w:type="spellStart"/>
            <w:r w:rsidRPr="00233B59">
              <w:rPr>
                <w:sz w:val="24"/>
                <w:szCs w:val="24"/>
                <w:highlight w:val="lightGray"/>
              </w:rPr>
              <w:t>apart</w:t>
            </w:r>
            <w:proofErr w:type="spellEnd"/>
            <w:r w:rsidRPr="00233B59">
              <w:rPr>
                <w:sz w:val="24"/>
                <w:szCs w:val="24"/>
                <w:highlight w:val="lightGray"/>
              </w:rPr>
              <w:t xml:space="preserve">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proofErr w:type="spellStart"/>
            <w:r w:rsidRPr="00233B59">
              <w:rPr>
                <w:b/>
                <w:bCs/>
              </w:rPr>
              <w:t>C.</w:t>
            </w:r>
            <w:r w:rsidRPr="00233B59">
              <w:t>If</w:t>
            </w:r>
            <w:proofErr w:type="spellEnd"/>
            <w:r w:rsidRPr="00233B59">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w:t>
            </w:r>
            <w:proofErr w:type="spellStart"/>
            <w:r w:rsidRPr="00233B59">
              <w:rPr>
                <w:sz w:val="24"/>
                <w:szCs w:val="24"/>
                <w:lang w:bidi="ar-IQ"/>
              </w:rPr>
              <w:t>dose</w:t>
            </w:r>
            <w:proofErr w:type="spellEnd"/>
            <w:r w:rsidRPr="00233B59">
              <w:rPr>
                <w:sz w:val="24"/>
                <w:szCs w:val="24"/>
                <w:lang w:bidi="ar-IQ"/>
              </w:rPr>
              <w:t xml:space="preserve"> </w:t>
            </w:r>
            <w:proofErr w:type="gramStart"/>
            <w:r w:rsidRPr="00233B59">
              <w:rPr>
                <w:sz w:val="24"/>
                <w:szCs w:val="24"/>
                <w:lang w:bidi="ar-IQ"/>
              </w:rPr>
              <w:t>not  exceed</w:t>
            </w:r>
            <w:proofErr w:type="gramEnd"/>
            <w:r w:rsidRPr="00233B59">
              <w:rPr>
                <w:sz w:val="24"/>
                <w:szCs w:val="24"/>
                <w:lang w:bidi="ar-IQ"/>
              </w:rPr>
              <w:t xml:space="preserve">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 xml:space="preserve">When the contracted company hide any essential information which will be discovered later on , legal procedures will be taken or imposing a </w:t>
            </w:r>
            <w:proofErr w:type="spellStart"/>
            <w:r w:rsidRPr="00233B59">
              <w:rPr>
                <w:b/>
                <w:bCs/>
                <w:sz w:val="24"/>
                <w:szCs w:val="24"/>
              </w:rPr>
              <w:t>panalty</w:t>
            </w:r>
            <w:proofErr w:type="spellEnd"/>
            <w:r w:rsidRPr="00233B59">
              <w:rPr>
                <w:b/>
                <w:bCs/>
                <w:sz w:val="24"/>
                <w:szCs w:val="24"/>
              </w:rPr>
              <w:t xml:space="preserve">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 xml:space="preserve">This </w:t>
            </w:r>
            <w:proofErr w:type="spellStart"/>
            <w:r w:rsidRPr="00233B59">
              <w:rPr>
                <w:sz w:val="24"/>
                <w:szCs w:val="24"/>
                <w:lang w:bidi="ar-IQ"/>
              </w:rPr>
              <w:t>cluse</w:t>
            </w:r>
            <w:proofErr w:type="spellEnd"/>
            <w:r w:rsidRPr="00233B59">
              <w:rPr>
                <w:sz w:val="24"/>
                <w:szCs w:val="24"/>
                <w:lang w:bidi="ar-IQ"/>
              </w:rPr>
              <w:t xml:space="preserv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xml:space="preserve">[ </w:t>
            </w:r>
            <w:proofErr w:type="spellStart"/>
            <w:r w:rsidRPr="00233B59">
              <w:rPr>
                <w:sz w:val="24"/>
                <w:szCs w:val="24"/>
                <w:highlight w:val="lightGray"/>
              </w:rPr>
              <w:t>insert:the</w:t>
            </w:r>
            <w:r w:rsidRPr="00233B59">
              <w:rPr>
                <w:b/>
                <w:sz w:val="24"/>
                <w:szCs w:val="24"/>
                <w:highlight w:val="lightGray"/>
              </w:rPr>
              <w:t>Purchaser’s</w:t>
            </w:r>
            <w:proofErr w:type="spellEnd"/>
            <w:r w:rsidRPr="00233B59">
              <w:rPr>
                <w:b/>
                <w:sz w:val="24"/>
                <w:szCs w:val="24"/>
                <w:highlight w:val="lightGray"/>
              </w:rPr>
              <w:t xml:space="preserve">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proofErr w:type="spellStart"/>
            <w:r w:rsidRPr="00233B59">
              <w:rPr>
                <w:sz w:val="24"/>
                <w:szCs w:val="24"/>
                <w:highlight w:val="lightGray"/>
              </w:rPr>
              <w:t>insert:the</w:t>
            </w:r>
            <w:r w:rsidRPr="00233B59">
              <w:rPr>
                <w:b/>
                <w:sz w:val="24"/>
                <w:szCs w:val="24"/>
                <w:highlight w:val="lightGray"/>
              </w:rPr>
              <w:t>Supplier’s</w:t>
            </w:r>
            <w:proofErr w:type="spellEnd"/>
            <w:r w:rsidRPr="00233B59">
              <w:rPr>
                <w:b/>
                <w:sz w:val="24"/>
                <w:szCs w:val="24"/>
                <w:highlight w:val="lightGray"/>
              </w:rPr>
              <w:t xml:space="preserve">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 The Contract is subject to Iraqi laws including </w:t>
            </w:r>
            <w:proofErr w:type="gramStart"/>
            <w:r w:rsidRPr="00507ACD">
              <w:rPr>
                <w:b w:val="0"/>
                <w:szCs w:val="24"/>
                <w:lang w:val="en-GB"/>
              </w:rPr>
              <w:t>the  laws</w:t>
            </w:r>
            <w:proofErr w:type="gramEnd"/>
            <w:r w:rsidRPr="00507ACD">
              <w:rPr>
                <w:b w:val="0"/>
                <w:szCs w:val="24"/>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1- Interpolation amount (100) hundred thousand Iraqi Diner upon request for exchange the border </w:t>
            </w:r>
            <w:proofErr w:type="gramStart"/>
            <w:r w:rsidRPr="00507ACD">
              <w:rPr>
                <w:b w:val="0"/>
                <w:szCs w:val="24"/>
                <w:lang w:val="en-GB"/>
              </w:rPr>
              <w:t>outlet .</w:t>
            </w:r>
            <w:proofErr w:type="gramEnd"/>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w:t>
            </w:r>
            <w:proofErr w:type="spellStart"/>
            <w:r w:rsidRPr="00507ACD">
              <w:rPr>
                <w:b w:val="0"/>
                <w:szCs w:val="24"/>
                <w:lang w:val="en-GB"/>
              </w:rPr>
              <w:t>Dinar</w:t>
            </w:r>
            <w:proofErr w:type="spellEnd"/>
            <w:r w:rsidRPr="00507ACD">
              <w:rPr>
                <w:b w:val="0"/>
                <w:szCs w:val="24"/>
                <w:lang w:val="en-GB"/>
              </w:rPr>
              <w:t xml:space="preserve">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4- Interpolation amount (250) two hundred fifty thousand Iraqi </w:t>
            </w:r>
            <w:proofErr w:type="spellStart"/>
            <w:r w:rsidRPr="00507ACD">
              <w:rPr>
                <w:b w:val="0"/>
                <w:szCs w:val="24"/>
                <w:lang w:val="en-GB"/>
              </w:rPr>
              <w:t>Dinar</w:t>
            </w:r>
            <w:proofErr w:type="spellEnd"/>
            <w:r w:rsidRPr="00507ACD">
              <w:rPr>
                <w:b w:val="0"/>
                <w:szCs w:val="24"/>
                <w:lang w:val="en-GB"/>
              </w:rPr>
              <w:t xml:space="preserve">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233B59">
              <w:rPr>
                <w:rFonts w:ascii="Arial" w:hAnsi="Arial"/>
                <w:spacing w:val="-2"/>
                <w:sz w:val="24"/>
                <w:szCs w:val="24"/>
              </w:rPr>
              <w:t>pyrogen</w:t>
            </w:r>
            <w:proofErr w:type="spellEnd"/>
            <w:r w:rsidRPr="00233B59">
              <w:rPr>
                <w:rFonts w:ascii="Arial" w:hAnsi="Arial"/>
                <w:spacing w:val="-2"/>
                <w:sz w:val="24"/>
                <w:szCs w:val="24"/>
              </w:rPr>
              <w:t xml:space="preserve">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r>
            <w:proofErr w:type="gramStart"/>
            <w:r w:rsidRPr="00233B59">
              <w:rPr>
                <w:rFonts w:ascii="Arial" w:hAnsi="Arial"/>
                <w:spacing w:val="-2"/>
                <w:sz w:val="24"/>
                <w:szCs w:val="24"/>
              </w:rPr>
              <w:t>one</w:t>
            </w:r>
            <w:proofErr w:type="gramEnd"/>
            <w:r w:rsidRPr="00233B59">
              <w:rPr>
                <w:rFonts w:ascii="Arial" w:hAnsi="Arial"/>
                <w:spacing w:val="-2"/>
                <w:sz w:val="24"/>
                <w:szCs w:val="24"/>
              </w:rPr>
              <w:t xml:space="preserv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233B59">
              <w:rPr>
                <w:rFonts w:ascii="Arial" w:hAnsi="Arial"/>
                <w:spacing w:val="-2"/>
                <w:sz w:val="24"/>
                <w:szCs w:val="24"/>
              </w:rPr>
              <w:t>pyrogen</w:t>
            </w:r>
            <w:proofErr w:type="spellEnd"/>
            <w:r w:rsidRPr="00233B59">
              <w:rPr>
                <w:rFonts w:ascii="Arial" w:hAnsi="Arial"/>
                <w:spacing w:val="-2"/>
                <w:sz w:val="24"/>
                <w:szCs w:val="24"/>
              </w:rPr>
              <w:t xml:space="preserve">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r>
            <w:proofErr w:type="gramStart"/>
            <w:r w:rsidRPr="00233B59">
              <w:rPr>
                <w:rFonts w:ascii="Arial" w:hAnsi="Arial"/>
                <w:spacing w:val="-2"/>
                <w:sz w:val="24"/>
                <w:szCs w:val="24"/>
              </w:rPr>
              <w:t>one</w:t>
            </w:r>
            <w:proofErr w:type="gramEnd"/>
            <w:r w:rsidRPr="00233B59">
              <w:rPr>
                <w:rFonts w:ascii="Arial" w:hAnsi="Arial"/>
                <w:spacing w:val="-2"/>
                <w:sz w:val="24"/>
                <w:szCs w:val="24"/>
              </w:rPr>
              <w:t xml:space="preserv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roofErr w:type="gramStart"/>
      <w:r w:rsidRPr="00F6508E">
        <w:rPr>
          <w:sz w:val="24"/>
          <w:szCs w:val="24"/>
        </w:rPr>
        <w:lastRenderedPageBreak/>
        <w:t>Section IX.</w:t>
      </w:r>
      <w:proofErr w:type="gramEnd"/>
      <w:r w:rsidRPr="00F6508E">
        <w:rPr>
          <w:sz w:val="24"/>
          <w:szCs w:val="24"/>
        </w:rPr>
        <w:t xml:space="preserve">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Performance Security Form: Pursuant to GCC Sub-Clause 8.1, the successful Bidder is required to provide the performance security within fourteen (14) </w:t>
      </w:r>
      <w:proofErr w:type="spellStart"/>
      <w:r w:rsidRPr="00F6508E">
        <w:rPr>
          <w:rFonts w:cs="Arial"/>
          <w:szCs w:val="24"/>
        </w:rPr>
        <w:t>daysof</w:t>
      </w:r>
      <w:proofErr w:type="spellEnd"/>
      <w:r w:rsidRPr="00F6508E">
        <w:rPr>
          <w:rFonts w:cs="Arial"/>
          <w:szCs w:val="24"/>
        </w:rPr>
        <w:t xml:space="preserve">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776FB5" w:rsidP="00F045AA">
      <w:pPr>
        <w:pStyle w:val="TOC3"/>
      </w:pPr>
      <w:r w:rsidRPr="00776FB5">
        <w:rPr>
          <w:rFonts w:eastAsia="Times New Roman"/>
          <w:noProof/>
          <w:lang w:val="en-GB" w:eastAsia="en-GB"/>
        </w:rPr>
        <w:fldChar w:fldCharType="begin"/>
      </w:r>
      <w:r w:rsidR="00F045AA" w:rsidRPr="00F6508E">
        <w:instrText xml:space="preserve"> TOC \t "Head 8.1,3" </w:instrText>
      </w:r>
      <w:r w:rsidRPr="00776FB5">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776FB5"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 xml:space="preserve">NOW THIS AGREEMENT WITNESSETH AS FOLLOWS this agreement confirm that the two parties are agreement as </w:t>
      </w:r>
      <w:proofErr w:type="gramStart"/>
      <w:r w:rsidRPr="00F6508E">
        <w:rPr>
          <w:rFonts w:ascii="Arial" w:hAnsi="Arial"/>
          <w:sz w:val="24"/>
          <w:szCs w:val="24"/>
        </w:rPr>
        <w:t>follow :</w:t>
      </w:r>
      <w:proofErr w:type="gramEnd"/>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r>
      <w:proofErr w:type="gramStart"/>
      <w:r w:rsidRPr="00F6508E">
        <w:rPr>
          <w:rFonts w:ascii="Arial" w:hAnsi="Arial"/>
          <w:sz w:val="24"/>
          <w:szCs w:val="24"/>
        </w:rPr>
        <w:t>in</w:t>
      </w:r>
      <w:proofErr w:type="gramEnd"/>
      <w:r w:rsidRPr="00F6508E">
        <w:rPr>
          <w:rFonts w:ascii="Arial" w:hAnsi="Arial"/>
          <w:sz w:val="24"/>
          <w:szCs w:val="24"/>
        </w:rPr>
        <w:t xml:space="preserve">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proofErr w:type="gramStart"/>
      <w:r w:rsidRPr="00F6508E">
        <w:rPr>
          <w:rFonts w:ascii="Arial" w:hAnsi="Arial"/>
          <w:sz w:val="24"/>
          <w:szCs w:val="24"/>
        </w:rPr>
        <w:t>in</w:t>
      </w:r>
      <w:proofErr w:type="gramEnd"/>
      <w:r w:rsidRPr="00F6508E">
        <w:rPr>
          <w:rFonts w:ascii="Arial" w:hAnsi="Arial"/>
          <w:sz w:val="24"/>
          <w:szCs w:val="24"/>
        </w:rPr>
        <w:t xml:space="preserve">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r>
      <w:proofErr w:type="gramStart"/>
      <w:r w:rsidRPr="00F6508E">
        <w:rPr>
          <w:rFonts w:ascii="Arial" w:hAnsi="Arial"/>
          <w:sz w:val="24"/>
          <w:szCs w:val="24"/>
        </w:rPr>
        <w:t>in</w:t>
      </w:r>
      <w:proofErr w:type="gramEnd"/>
      <w:r w:rsidRPr="00F6508E">
        <w:rPr>
          <w:rFonts w:ascii="Arial" w:hAnsi="Arial"/>
          <w:sz w:val="24"/>
          <w:szCs w:val="24"/>
        </w:rPr>
        <w:t xml:space="preserve">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proofErr w:type="gramStart"/>
      <w:r w:rsidRPr="00F6508E">
        <w:rPr>
          <w:rFonts w:ascii="Arial" w:hAnsi="Arial"/>
          <w:sz w:val="24"/>
          <w:szCs w:val="24"/>
        </w:rPr>
        <w:t>in</w:t>
      </w:r>
      <w:proofErr w:type="gramEnd"/>
      <w:r w:rsidRPr="00F6508E">
        <w:rPr>
          <w:rFonts w:ascii="Arial" w:hAnsi="Arial"/>
          <w:sz w:val="24"/>
          <w:szCs w:val="24"/>
        </w:rPr>
        <w:t xml:space="preserve">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 xml:space="preserve">Dated the </w:t>
      </w:r>
      <w:proofErr w:type="gramStart"/>
      <w:r w:rsidRPr="00F6508E">
        <w:rPr>
          <w:rFonts w:ascii="Arial" w:hAnsi="Arial"/>
          <w:sz w:val="24"/>
          <w:szCs w:val="24"/>
        </w:rPr>
        <w:t>[ </w:t>
      </w:r>
      <w:r w:rsidRPr="00F6508E">
        <w:rPr>
          <w:rFonts w:ascii="Arial" w:hAnsi="Arial"/>
          <w:sz w:val="24"/>
          <w:szCs w:val="24"/>
          <w:highlight w:val="lightGray"/>
        </w:rPr>
        <w:t>insert</w:t>
      </w:r>
      <w:proofErr w:type="gramEnd"/>
      <w:r w:rsidRPr="00F6508E">
        <w:rPr>
          <w:rFonts w:ascii="Arial" w:hAnsi="Arial"/>
          <w:sz w:val="24"/>
          <w:szCs w:val="24"/>
          <w:highlight w:val="lightGray"/>
        </w:rPr>
        <w:t xml:space="preserve">: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proofErr w:type="gramStart"/>
      <w:r w:rsidRPr="00F6508E">
        <w:rPr>
          <w:rFonts w:ascii="Arial" w:hAnsi="Arial"/>
          <w:sz w:val="24"/>
          <w:szCs w:val="24"/>
        </w:rPr>
        <w:t>and</w:t>
      </w:r>
      <w:proofErr w:type="gramEnd"/>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w:t>
      </w:r>
      <w:proofErr w:type="gramStart"/>
      <w:r w:rsidRPr="00F6508E">
        <w:rPr>
          <w:rFonts w:ascii="Arial" w:hAnsi="Arial"/>
          <w:sz w:val="24"/>
          <w:szCs w:val="24"/>
        </w:rPr>
        <w:t>insert</w:t>
      </w:r>
      <w:proofErr w:type="gramEnd"/>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 xml:space="preserve">&amp; it prefer us the central Iraqi Bank </w:t>
      </w:r>
      <w:proofErr w:type="gramStart"/>
      <w:r w:rsidRPr="00F6508E">
        <w:rPr>
          <w:rFonts w:ascii="Arial" w:hAnsi="Arial"/>
          <w:sz w:val="24"/>
          <w:szCs w:val="24"/>
          <w:highlight w:val="yellow"/>
        </w:rPr>
        <w:t>form</w:t>
      </w:r>
      <w:r w:rsidRPr="00F6508E">
        <w:rPr>
          <w:rFonts w:ascii="Arial" w:hAnsi="Arial"/>
          <w:sz w:val="24"/>
          <w:szCs w:val="24"/>
        </w:rPr>
        <w:t xml:space="preserve"> .</w:t>
      </w:r>
      <w:proofErr w:type="gramEnd"/>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(hereinafter called "the Supplier") has entered into Contract No. [</w:t>
      </w:r>
      <w:proofErr w:type="gramStart"/>
      <w:r w:rsidRPr="00F6508E">
        <w:rPr>
          <w:rFonts w:ascii="Arial" w:hAnsi="Arial"/>
          <w:sz w:val="24"/>
          <w:szCs w:val="24"/>
        </w:rPr>
        <w:t>insert</w:t>
      </w:r>
      <w:proofErr w:type="gramEnd"/>
      <w:r w:rsidRPr="00F6508E">
        <w:rPr>
          <w:rFonts w:ascii="Arial" w:hAnsi="Arial"/>
          <w:sz w:val="24"/>
          <w:szCs w:val="24"/>
        </w:rPr>
        <w:t xml:space="preserve">: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 xml:space="preserve">&amp; it prefer us the central Iraqi Bank </w:t>
      </w:r>
      <w:proofErr w:type="gramStart"/>
      <w:r w:rsidRPr="00F6508E">
        <w:rPr>
          <w:rFonts w:ascii="Arial" w:hAnsi="Arial"/>
          <w:sz w:val="24"/>
          <w:szCs w:val="24"/>
          <w:highlight w:val="yellow"/>
        </w:rPr>
        <w:t>form</w:t>
      </w:r>
      <w:r w:rsidRPr="00F6508E">
        <w:rPr>
          <w:rFonts w:ascii="Arial" w:hAnsi="Arial"/>
          <w:sz w:val="24"/>
          <w:szCs w:val="24"/>
        </w:rPr>
        <w:t xml:space="preserve"> .</w:t>
      </w:r>
      <w:proofErr w:type="gramEnd"/>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(hereinafter called "the Supplier") has entered into Contract No. [</w:t>
      </w:r>
      <w:proofErr w:type="gramStart"/>
      <w:r w:rsidRPr="00F6508E">
        <w:rPr>
          <w:rFonts w:ascii="Arial" w:hAnsi="Arial"/>
          <w:sz w:val="24"/>
          <w:szCs w:val="24"/>
        </w:rPr>
        <w:t>insert</w:t>
      </w:r>
      <w:proofErr w:type="gramEnd"/>
      <w:r w:rsidRPr="00F6508E">
        <w:rPr>
          <w:rFonts w:ascii="Arial" w:hAnsi="Arial"/>
          <w:sz w:val="24"/>
          <w:szCs w:val="24"/>
        </w:rPr>
        <w:t xml:space="preserve">: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w:t>
      </w:r>
      <w:proofErr w:type="spellStart"/>
      <w:r w:rsidRPr="00F6508E">
        <w:rPr>
          <w:rFonts w:ascii="Arial" w:hAnsi="Arial"/>
          <w:sz w:val="24"/>
          <w:szCs w:val="24"/>
        </w:rPr>
        <w:t>ies</w:t>
      </w:r>
      <w:proofErr w:type="spellEnd"/>
      <w:r w:rsidRPr="00F6508E">
        <w:rPr>
          <w:rFonts w:ascii="Arial" w:hAnsi="Arial"/>
          <w:sz w:val="24"/>
          <w:szCs w:val="24"/>
        </w:rPr>
        <w:t>)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95D" w:rsidRDefault="00E8495D" w:rsidP="00C10F59">
      <w:pPr>
        <w:spacing w:after="0" w:line="240" w:lineRule="auto"/>
      </w:pPr>
      <w:r>
        <w:separator/>
      </w:r>
    </w:p>
  </w:endnote>
  <w:endnote w:type="continuationSeparator" w:id="1">
    <w:p w:rsidR="00E8495D" w:rsidRDefault="00E8495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3E6ED5">
    <w:pPr>
      <w:pStyle w:val="Footer"/>
    </w:pPr>
    <w:r>
      <w:t>Tender No</w:t>
    </w:r>
    <w:r w:rsidR="003B3C93">
      <w:t xml:space="preserve">. : Med </w:t>
    </w:r>
    <w:r w:rsidR="003E6ED5">
      <w:t>1</w:t>
    </w:r>
    <w:r w:rsidR="003B3C93">
      <w:t>/2018</w:t>
    </w:r>
    <w:r w:rsidR="00C356AF">
      <w:t>A</w:t>
    </w:r>
    <w:r w:rsidR="003E6ED5">
      <w:t>e</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F963CB">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F963CB">
      <w:rPr>
        <w:rFonts w:asciiTheme="majorHAnsi" w:hAnsiTheme="majorHAnsi"/>
      </w:rPr>
      <w:t>1</w:t>
    </w:r>
    <w:r>
      <w:rPr>
        <w:rFonts w:asciiTheme="majorHAnsi" w:hAnsiTheme="majorHAnsi"/>
      </w:rPr>
      <w:t>/201</w:t>
    </w:r>
    <w:r w:rsidR="00B201EF">
      <w:rPr>
        <w:rFonts w:asciiTheme="majorHAnsi" w:hAnsiTheme="majorHAnsi"/>
      </w:rPr>
      <w:t>8/</w:t>
    </w:r>
    <w:proofErr w:type="spellStart"/>
    <w:r w:rsidR="00B201EF">
      <w:rPr>
        <w:rFonts w:asciiTheme="majorHAnsi" w:hAnsiTheme="majorHAnsi"/>
      </w:rPr>
      <w:t>A</w:t>
    </w:r>
    <w:r w:rsidR="00F963CB">
      <w:rPr>
        <w:rFonts w:asciiTheme="majorHAnsi" w:hAnsiTheme="majorHAnsi"/>
      </w:rPr>
      <w:t>e</w:t>
    </w:r>
    <w:proofErr w:type="spellEnd"/>
  </w:p>
  <w:p w:rsidR="00404E83" w:rsidRDefault="00404E83" w:rsidP="009E776D">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w:t>
    </w:r>
    <w:r w:rsidRPr="009E776D">
      <w:rPr>
        <w:rFonts w:asciiTheme="majorHAnsi" w:hAnsiTheme="majorHAnsi"/>
      </w:rPr>
      <w:t>Ministry</w:t>
    </w:r>
    <w:proofErr w:type="spellEnd"/>
    <w:proofErr w:type="gramEnd"/>
    <w:r w:rsidRPr="009E776D">
      <w:rPr>
        <w:rFonts w:asciiTheme="majorHAnsi" w:hAnsiTheme="majorHAnsi"/>
      </w:rPr>
      <w:t xml:space="preserve">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776FB5" w:rsidRPr="00776FB5">
      <w:fldChar w:fldCharType="begin"/>
    </w:r>
    <w:r>
      <w:instrText xml:space="preserve"> PAGE   \* MERGEFORMAT </w:instrText>
    </w:r>
    <w:r w:rsidR="00776FB5" w:rsidRPr="00776FB5">
      <w:fldChar w:fldCharType="separate"/>
    </w:r>
    <w:r w:rsidR="00B0009F" w:rsidRPr="00B0009F">
      <w:rPr>
        <w:rFonts w:asciiTheme="majorHAnsi" w:hAnsiTheme="majorHAnsi"/>
        <w:noProof/>
      </w:rPr>
      <w:t>58</w:t>
    </w:r>
    <w:r w:rsidR="00776FB5">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95D" w:rsidRDefault="00E8495D" w:rsidP="00C10F59">
      <w:pPr>
        <w:spacing w:after="0" w:line="240" w:lineRule="auto"/>
      </w:pPr>
      <w:r>
        <w:separator/>
      </w:r>
    </w:p>
  </w:footnote>
  <w:footnote w:type="continuationSeparator" w:id="1">
    <w:p w:rsidR="00E8495D" w:rsidRDefault="00E8495D"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rsidP="00E1380F">
    <w:pPr>
      <w:pStyle w:val="Header"/>
      <w:pBdr>
        <w:bottom w:val="single" w:sz="4" w:space="0" w:color="auto"/>
      </w:pBdr>
    </w:pPr>
    <w:hyperlink r:id="rId1" w:history="1">
      <w:r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776FB5">
      <w:rPr>
        <w:rStyle w:val="PageNumber"/>
      </w:rPr>
      <w:fldChar w:fldCharType="begin"/>
    </w:r>
    <w:r>
      <w:rPr>
        <w:rStyle w:val="PageNumber"/>
      </w:rPr>
      <w:instrText xml:space="preserve"> PAGE </w:instrText>
    </w:r>
    <w:r w:rsidR="00776FB5">
      <w:rPr>
        <w:rStyle w:val="PageNumber"/>
      </w:rPr>
      <w:fldChar w:fldCharType="separate"/>
    </w:r>
    <w:r w:rsidR="00B0009F">
      <w:rPr>
        <w:rStyle w:val="PageNumber"/>
        <w:noProof/>
      </w:rPr>
      <w:t>27</w:t>
    </w:r>
    <w:r w:rsidR="00776FB5">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rsidP="00BE54EA">
    <w:pPr>
      <w:pStyle w:val="Header"/>
      <w:tabs>
        <w:tab w:val="clear" w:pos="4320"/>
        <w:tab w:val="clear" w:pos="8640"/>
        <w:tab w:val="left" w:pos="6000"/>
      </w:tabs>
    </w:pP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776FB5" w:rsidP="00BE54EA">
    <w:pPr>
      <w:pStyle w:val="Header"/>
      <w:pBdr>
        <w:bottom w:val="single" w:sz="4" w:space="0" w:color="auto"/>
      </w:pBdr>
      <w:tabs>
        <w:tab w:val="left" w:pos="4728"/>
      </w:tabs>
    </w:pP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B0009F">
      <w:rPr>
        <w:rStyle w:val="PageNumber"/>
        <w:noProof/>
      </w:rPr>
      <w:t>10</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776FB5">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pPr>
      <w:pStyle w:val="Header"/>
      <w:pBdr>
        <w:bottom w:val="single" w:sz="4" w:space="1" w:color="auto"/>
      </w:pBdr>
    </w:pP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776FB5">
      <w:rPr>
        <w:rStyle w:val="PageNumber"/>
      </w:rPr>
      <w:fldChar w:fldCharType="begin"/>
    </w:r>
    <w:r>
      <w:rPr>
        <w:rStyle w:val="PageNumber"/>
      </w:rPr>
      <w:instrText xml:space="preserve"> PAGE </w:instrText>
    </w:r>
    <w:r w:rsidR="00776FB5">
      <w:rPr>
        <w:rStyle w:val="PageNumber"/>
      </w:rPr>
      <w:fldChar w:fldCharType="separate"/>
    </w:r>
    <w:r w:rsidR="00B0009F">
      <w:rPr>
        <w:rStyle w:val="PageNumber"/>
        <w:noProof/>
      </w:rPr>
      <w:t>17</w:t>
    </w:r>
    <w:r w:rsidR="00776FB5">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pPr>
      <w:pStyle w:val="Header"/>
      <w:pBdr>
        <w:bottom w:val="single" w:sz="4" w:space="1" w:color="auto"/>
      </w:pBdr>
    </w:pP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776FB5">
      <w:rPr>
        <w:rStyle w:val="PageNumber"/>
      </w:rPr>
      <w:fldChar w:fldCharType="begin"/>
    </w:r>
    <w:r>
      <w:rPr>
        <w:rStyle w:val="PageNumber"/>
      </w:rPr>
      <w:instrText xml:space="preserve"> PAGE </w:instrText>
    </w:r>
    <w:r w:rsidR="00776FB5">
      <w:rPr>
        <w:rStyle w:val="PageNumber"/>
      </w:rPr>
      <w:fldChar w:fldCharType="separate"/>
    </w:r>
    <w:r w:rsidR="00B0009F">
      <w:rPr>
        <w:rStyle w:val="PageNumber"/>
        <w:noProof/>
      </w:rPr>
      <w:t>16</w:t>
    </w:r>
    <w:r w:rsidR="00776FB5">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pPr>
      <w:pStyle w:val="Header"/>
      <w:pBdr>
        <w:bottom w:val="single" w:sz="4" w:space="1" w:color="auto"/>
      </w:pBdr>
    </w:pPr>
    <w:hyperlink r:id="rId1" w:history="1">
      <w:r w:rsidR="00B0009F"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B0009F">
      <w:rPr>
        <w:rStyle w:val="PageNumber"/>
        <w:noProof/>
      </w:rPr>
      <w:t>21</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776FB5" w:rsidP="005D19C1">
    <w:pPr>
      <w:pStyle w:val="Header"/>
    </w:pPr>
    <w:hyperlink r:id="rId1" w:history="1">
      <w:r w:rsidRPr="00776FB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B0009F">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5481"/>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03FE"/>
    <w:rsid w:val="00102970"/>
    <w:rsid w:val="00106CDD"/>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1023"/>
    <w:rsid w:val="00393F03"/>
    <w:rsid w:val="003A09EE"/>
    <w:rsid w:val="003A22BE"/>
    <w:rsid w:val="003B2532"/>
    <w:rsid w:val="003B3C93"/>
    <w:rsid w:val="003E6ED5"/>
    <w:rsid w:val="003E79DF"/>
    <w:rsid w:val="003F7830"/>
    <w:rsid w:val="0040451B"/>
    <w:rsid w:val="00404E83"/>
    <w:rsid w:val="00410738"/>
    <w:rsid w:val="0042285E"/>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F709D"/>
    <w:rsid w:val="00507ACD"/>
    <w:rsid w:val="00530D48"/>
    <w:rsid w:val="005532B9"/>
    <w:rsid w:val="00556299"/>
    <w:rsid w:val="00562656"/>
    <w:rsid w:val="005805BD"/>
    <w:rsid w:val="00585A9B"/>
    <w:rsid w:val="00586EC6"/>
    <w:rsid w:val="00592249"/>
    <w:rsid w:val="00592C25"/>
    <w:rsid w:val="00594EA7"/>
    <w:rsid w:val="005A0D65"/>
    <w:rsid w:val="005A467B"/>
    <w:rsid w:val="005B741A"/>
    <w:rsid w:val="005C5265"/>
    <w:rsid w:val="005D19C1"/>
    <w:rsid w:val="005F3BD7"/>
    <w:rsid w:val="005F72CE"/>
    <w:rsid w:val="006010E9"/>
    <w:rsid w:val="0061772A"/>
    <w:rsid w:val="00624B21"/>
    <w:rsid w:val="006257C8"/>
    <w:rsid w:val="00625AB5"/>
    <w:rsid w:val="00630175"/>
    <w:rsid w:val="00634134"/>
    <w:rsid w:val="006410F4"/>
    <w:rsid w:val="00647152"/>
    <w:rsid w:val="00647BE7"/>
    <w:rsid w:val="0066630A"/>
    <w:rsid w:val="00682D4F"/>
    <w:rsid w:val="00682FCB"/>
    <w:rsid w:val="00697E62"/>
    <w:rsid w:val="006B57C9"/>
    <w:rsid w:val="006F4668"/>
    <w:rsid w:val="006F4FFD"/>
    <w:rsid w:val="007061C4"/>
    <w:rsid w:val="00711BC9"/>
    <w:rsid w:val="00712FFC"/>
    <w:rsid w:val="00720F3D"/>
    <w:rsid w:val="0074263A"/>
    <w:rsid w:val="0074648C"/>
    <w:rsid w:val="007471F6"/>
    <w:rsid w:val="00753E3A"/>
    <w:rsid w:val="00756B5D"/>
    <w:rsid w:val="00776FB5"/>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09F"/>
    <w:rsid w:val="00B00395"/>
    <w:rsid w:val="00B201EF"/>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356AF"/>
    <w:rsid w:val="00C44447"/>
    <w:rsid w:val="00C45B98"/>
    <w:rsid w:val="00C6112A"/>
    <w:rsid w:val="00C74F0E"/>
    <w:rsid w:val="00C87AC0"/>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F492F"/>
    <w:rsid w:val="00DF7FD0"/>
    <w:rsid w:val="00E0409B"/>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26E84"/>
    <w:rsid w:val="00F336B0"/>
    <w:rsid w:val="00F42E33"/>
    <w:rsid w:val="00F5189C"/>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15685</Words>
  <Characters>89408</Characters>
  <Application>Microsoft Office Word</Application>
  <DocSecurity>0</DocSecurity>
  <Lines>745</Lines>
  <Paragraphs>209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cp:revision>
  <cp:lastPrinted>2017-12-26T09:25:00Z</cp:lastPrinted>
  <dcterms:created xsi:type="dcterms:W3CDTF">2018-12-13T07:28:00Z</dcterms:created>
  <dcterms:modified xsi:type="dcterms:W3CDTF">2018-12-13T07:28:00Z</dcterms:modified>
</cp:coreProperties>
</file>