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4B05BC">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C356AF">
        <w:rPr>
          <w:rFonts w:ascii="Arial" w:hAnsi="Arial"/>
          <w:sz w:val="24"/>
          <w:szCs w:val="24"/>
        </w:rPr>
        <w:t>1</w:t>
      </w:r>
      <w:r w:rsidR="00126044">
        <w:rPr>
          <w:rFonts w:ascii="Arial" w:hAnsi="Arial"/>
          <w:sz w:val="24"/>
          <w:szCs w:val="24"/>
        </w:rPr>
        <w:t xml:space="preserve"> </w:t>
      </w:r>
      <w:r w:rsidR="003B3C93">
        <w:rPr>
          <w:rFonts w:ascii="Arial" w:hAnsi="Arial"/>
          <w:sz w:val="24"/>
          <w:szCs w:val="24"/>
        </w:rPr>
        <w:t>/2018</w:t>
      </w:r>
      <w:r w:rsidR="00C356AF">
        <w:rPr>
          <w:rFonts w:ascii="Arial" w:hAnsi="Arial"/>
          <w:sz w:val="24"/>
          <w:szCs w:val="24"/>
        </w:rPr>
        <w:t xml:space="preserve"> A</w:t>
      </w:r>
      <w:r w:rsidR="004B05BC">
        <w:rPr>
          <w:rFonts w:ascii="Arial" w:hAnsi="Arial"/>
          <w:sz w:val="24"/>
          <w:szCs w:val="24"/>
        </w:rPr>
        <w:t>b</w:t>
      </w:r>
      <w:r w:rsidRPr="00F6508E">
        <w:rPr>
          <w:rFonts w:ascii="Arial" w:hAnsi="Arial"/>
          <w:sz w:val="24"/>
          <w:szCs w:val="24"/>
        </w:rPr>
        <w:t>”}</w:t>
      </w:r>
    </w:p>
    <w:p w:rsidR="00F045AA" w:rsidRPr="00F6508E" w:rsidRDefault="00F045AA" w:rsidP="00C356AF">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C356AF">
        <w:rPr>
          <w:rFonts w:ascii="Arial" w:hAnsi="Arial"/>
          <w:sz w:val="24"/>
          <w:szCs w:val="24"/>
        </w:rPr>
        <w:t>1/A</w:t>
      </w:r>
      <w:r w:rsidR="004B05BC">
        <w:rPr>
          <w:rFonts w:ascii="Arial" w:hAnsi="Arial"/>
          <w:sz w:val="24"/>
          <w:szCs w:val="24"/>
        </w:rPr>
        <w:t>b</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6010E9">
        <w:tc>
          <w:tcPr>
            <w:tcW w:w="5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010E9" w:rsidRPr="00233B59" w:rsidTr="006010E9">
        <w:tc>
          <w:tcPr>
            <w:tcW w:w="568" w:type="dxa"/>
            <w:shd w:val="clear" w:color="auto" w:fill="auto"/>
            <w:vAlign w:val="center"/>
          </w:tcPr>
          <w:p w:rsidR="006010E9" w:rsidRPr="00157DE7" w:rsidRDefault="006F4FFD" w:rsidP="00CB6611">
            <w:pPr>
              <w:spacing w:after="0" w:line="240" w:lineRule="auto"/>
              <w:rPr>
                <w:rFonts w:ascii="Calibri" w:eastAsia="Times New Roman" w:hAnsi="Calibri" w:cs="Calibri"/>
                <w:color w:val="000000"/>
              </w:rPr>
            </w:pPr>
            <w:r>
              <w:rPr>
                <w:rFonts w:ascii="Calibri" w:eastAsia="Times New Roman" w:hAnsi="Calibri" w:cs="Calibri"/>
                <w:color w:val="000000"/>
              </w:rPr>
              <w:t>1</w:t>
            </w:r>
          </w:p>
        </w:tc>
        <w:tc>
          <w:tcPr>
            <w:tcW w:w="544" w:type="dxa"/>
            <w:shd w:val="clear" w:color="auto" w:fill="auto"/>
          </w:tcPr>
          <w:p w:rsidR="006010E9" w:rsidRPr="007733E7" w:rsidRDefault="006010E9"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6010E9" w:rsidRPr="007733E7" w:rsidRDefault="006010E9"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6010E9" w:rsidRPr="00157DE7" w:rsidRDefault="006010E9" w:rsidP="00CB6611">
            <w:pPr>
              <w:spacing w:after="0" w:line="240" w:lineRule="auto"/>
              <w:rPr>
                <w:rFonts w:ascii="Calibri" w:eastAsia="Times New Roman" w:hAnsi="Calibri" w:cs="Calibri"/>
                <w:color w:val="000000"/>
              </w:rPr>
            </w:pPr>
            <w:r w:rsidRPr="00157DE7">
              <w:rPr>
                <w:rFonts w:ascii="Calibri" w:eastAsia="Times New Roman" w:hAnsi="Calibri" w:cs="Calibri"/>
                <w:color w:val="000000"/>
              </w:rPr>
              <w:t>17-000-028</w:t>
            </w:r>
          </w:p>
        </w:tc>
        <w:tc>
          <w:tcPr>
            <w:tcW w:w="1756" w:type="dxa"/>
            <w:shd w:val="clear" w:color="auto" w:fill="auto"/>
            <w:vAlign w:val="center"/>
          </w:tcPr>
          <w:p w:rsidR="006010E9" w:rsidRPr="00157DE7" w:rsidRDefault="006010E9" w:rsidP="004B05BC">
            <w:pPr>
              <w:spacing w:after="0" w:line="240" w:lineRule="auto"/>
              <w:rPr>
                <w:rFonts w:ascii="Calibri" w:eastAsia="Times New Roman" w:hAnsi="Calibri" w:cs="Calibri"/>
                <w:color w:val="000000"/>
              </w:rPr>
            </w:pPr>
            <w:r w:rsidRPr="00157DE7">
              <w:rPr>
                <w:rFonts w:ascii="Calibri" w:eastAsia="Times New Roman" w:hAnsi="Calibri" w:cs="Calibri"/>
                <w:color w:val="000000"/>
              </w:rPr>
              <w:t>Naloxone Hcl  400mcg/ml (1ml) Amp or Pfs</w:t>
            </w:r>
            <w:r w:rsidR="004B05BC">
              <w:rPr>
                <w:rFonts w:ascii="Calibri" w:eastAsia="Times New Roman" w:hAnsi="Calibri" w:cs="Calibri"/>
                <w:color w:val="000000"/>
              </w:rPr>
              <w:t xml:space="preserve"> or </w:t>
            </w:r>
            <w:r w:rsidR="006F4FFD">
              <w:rPr>
                <w:rFonts w:ascii="Calibri" w:eastAsia="Times New Roman" w:hAnsi="Calibri" w:cs="Calibri"/>
                <w:color w:val="000000"/>
              </w:rPr>
              <w:t>vial</w:t>
            </w: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6010E9" w:rsidRPr="007733E7" w:rsidRDefault="006010E9" w:rsidP="005618B3">
            <w:pPr>
              <w:bidi/>
              <w:spacing w:after="0" w:line="200" w:lineRule="exact"/>
              <w:ind w:left="-57" w:right="-57"/>
              <w:jc w:val="center"/>
              <w:rPr>
                <w:rFonts w:ascii="Times New Roman" w:hAnsi="Times New Roman" w:cs="Times New Roman"/>
                <w:b/>
                <w:bCs/>
                <w:color w:val="000000"/>
                <w:spacing w:val="-18"/>
                <w:sz w:val="20"/>
                <w:szCs w:val="20"/>
                <w:rtl/>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lastRenderedPageBreak/>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E75B92"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E75B92"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 xml:space="preserve">two originals and two copies of the Supplier’s invoice, showing Purchaser, the Contract number; Goods’ description, quantity, unit price, and total amount. Invoices must be signed in original and </w:t>
            </w:r>
            <w:r w:rsidRPr="00233B59">
              <w:rPr>
                <w:sz w:val="24"/>
                <w:szCs w:val="24"/>
              </w:rPr>
              <w:lastRenderedPageBreak/>
              <w:t>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w:t>
            </w:r>
            <w:r w:rsidRPr="00233B59">
              <w:rPr>
                <w:sz w:val="24"/>
                <w:szCs w:val="24"/>
              </w:rPr>
              <w:lastRenderedPageBreak/>
              <w:t>years and three-fourths (5/6) for goods with a shelf life of two years 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w:t>
            </w:r>
            <w:r w:rsidRPr="00233B59">
              <w:rPr>
                <w:sz w:val="24"/>
                <w:szCs w:val="24"/>
              </w:rPr>
              <w:lastRenderedPageBreak/>
              <w:t>shipped the compensation item within the agreed period in the 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 xml:space="preserve">The seller must stamp the phrase (failed &amp; not fit to consumption MOH-KIMADIA) on the failure qty. or not compliance tospecification in </w:t>
            </w:r>
            <w:r w:rsidRPr="00233B59">
              <w:rPr>
                <w:b/>
                <w:bCs/>
                <w:sz w:val="24"/>
                <w:szCs w:val="24"/>
              </w:rPr>
              <w:lastRenderedPageBreak/>
              <w:t>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Any item or quantity that fails in analysis as verified by our national center 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w:t>
            </w:r>
            <w:r w:rsidRPr="00233B59">
              <w:rPr>
                <w:sz w:val="24"/>
                <w:szCs w:val="24"/>
                <w:lang w:bidi="ar-IQ"/>
              </w:rPr>
              <w:lastRenderedPageBreak/>
              <w:t>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E75B92" w:rsidP="00F045AA">
      <w:pPr>
        <w:pStyle w:val="TOC3"/>
      </w:pPr>
      <w:r w:rsidRPr="00E75B92">
        <w:rPr>
          <w:rFonts w:eastAsia="Times New Roman"/>
          <w:noProof/>
          <w:lang w:val="en-GB" w:eastAsia="en-GB"/>
        </w:rPr>
        <w:fldChar w:fldCharType="begin"/>
      </w:r>
      <w:r w:rsidR="00F045AA" w:rsidRPr="00F6508E">
        <w:instrText xml:space="preserve"> TOC \t "Head 8.1,3" </w:instrText>
      </w:r>
      <w:r w:rsidRPr="00E75B92">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E75B92"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C8C" w:rsidRDefault="00170C8C" w:rsidP="00C10F59">
      <w:pPr>
        <w:spacing w:after="0" w:line="240" w:lineRule="auto"/>
      </w:pPr>
      <w:r>
        <w:separator/>
      </w:r>
    </w:p>
  </w:endnote>
  <w:endnote w:type="continuationSeparator" w:id="1">
    <w:p w:rsidR="00170C8C" w:rsidRDefault="00170C8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C356AF">
    <w:pPr>
      <w:pStyle w:val="Footer"/>
    </w:pPr>
    <w:r>
      <w:t>Tender No</w:t>
    </w:r>
    <w:r w:rsidR="003B3C93">
      <w:t xml:space="preserve">. : Med </w:t>
    </w:r>
    <w:r w:rsidR="00C356AF">
      <w:t>1</w:t>
    </w:r>
    <w:r w:rsidR="003B3C93">
      <w:t>/2018</w:t>
    </w:r>
    <w:r w:rsidR="00C356AF">
      <w:t>A</w:t>
    </w:r>
    <w:r w:rsidR="004B05BC">
      <w:t>b</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9E776D">
    <w:pPr>
      <w:pStyle w:val="Footer"/>
      <w:pBdr>
        <w:top w:val="thinThickSmallGap" w:sz="24" w:space="1" w:color="622423" w:themeColor="accent2" w:themeShade="7F"/>
      </w:pBdr>
      <w:rPr>
        <w:rFonts w:asciiTheme="majorHAnsi" w:hAnsiTheme="majorHAnsi"/>
      </w:rPr>
    </w:pPr>
    <w:r>
      <w:rPr>
        <w:rFonts w:asciiTheme="majorHAnsi" w:hAnsiTheme="majorHAnsi"/>
      </w:rPr>
      <w:t>Tender/Number: MED/2017</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75B92" w:rsidRPr="00E75B92">
      <w:fldChar w:fldCharType="begin"/>
    </w:r>
    <w:r>
      <w:instrText xml:space="preserve"> PAGE   \* MERGEFORMAT </w:instrText>
    </w:r>
    <w:r w:rsidR="00E75B92" w:rsidRPr="00E75B92">
      <w:fldChar w:fldCharType="separate"/>
    </w:r>
    <w:r w:rsidR="004B05BC" w:rsidRPr="004B05BC">
      <w:rPr>
        <w:rFonts w:asciiTheme="majorHAnsi" w:hAnsiTheme="majorHAnsi"/>
        <w:noProof/>
      </w:rPr>
      <w:t>57</w:t>
    </w:r>
    <w:r w:rsidR="00E75B92">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C8C" w:rsidRDefault="00170C8C" w:rsidP="00C10F59">
      <w:pPr>
        <w:spacing w:after="0" w:line="240" w:lineRule="auto"/>
      </w:pPr>
      <w:r>
        <w:separator/>
      </w:r>
    </w:p>
  </w:footnote>
  <w:footnote w:type="continuationSeparator" w:id="1">
    <w:p w:rsidR="00170C8C" w:rsidRDefault="00170C8C"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rsidP="00E1380F">
    <w:pPr>
      <w:pStyle w:val="Header"/>
      <w:pBdr>
        <w:bottom w:val="single" w:sz="4" w:space="0" w:color="auto"/>
      </w:pBdr>
    </w:pPr>
    <w:hyperlink r:id="rId1" w:history="1">
      <w:r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6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E75B92">
      <w:rPr>
        <w:rStyle w:val="PageNumber"/>
      </w:rPr>
      <w:fldChar w:fldCharType="begin"/>
    </w:r>
    <w:r>
      <w:rPr>
        <w:rStyle w:val="PageNumber"/>
      </w:rPr>
      <w:instrText xml:space="preserve"> PAGE </w:instrText>
    </w:r>
    <w:r w:rsidR="00E75B92">
      <w:rPr>
        <w:rStyle w:val="PageNumber"/>
      </w:rPr>
      <w:fldChar w:fldCharType="separate"/>
    </w:r>
    <w:r w:rsidR="004B05BC">
      <w:rPr>
        <w:rStyle w:val="PageNumber"/>
        <w:noProof/>
      </w:rPr>
      <w:t>26</w:t>
    </w:r>
    <w:r w:rsidR="00E75B92">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rsidP="00BE54EA">
    <w:pPr>
      <w:pStyle w:val="Header"/>
      <w:tabs>
        <w:tab w:val="clear" w:pos="4320"/>
        <w:tab w:val="clear" w:pos="8640"/>
        <w:tab w:val="left" w:pos="6000"/>
      </w:tabs>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E75B92" w:rsidP="00BE54EA">
    <w:pPr>
      <w:pStyle w:val="Header"/>
      <w:pBdr>
        <w:bottom w:val="single" w:sz="4" w:space="0" w:color="auto"/>
      </w:pBdr>
      <w:tabs>
        <w:tab w:val="left" w:pos="4728"/>
      </w:tabs>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4B05BC">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E75B92">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pPr>
      <w:pStyle w:val="Header"/>
      <w:pBdr>
        <w:bottom w:val="single" w:sz="4" w:space="1" w:color="auto"/>
      </w:pBdr>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E75B92">
      <w:rPr>
        <w:rStyle w:val="PageNumber"/>
      </w:rPr>
      <w:fldChar w:fldCharType="begin"/>
    </w:r>
    <w:r>
      <w:rPr>
        <w:rStyle w:val="PageNumber"/>
      </w:rPr>
      <w:instrText xml:space="preserve"> PAGE </w:instrText>
    </w:r>
    <w:r w:rsidR="00E75B92">
      <w:rPr>
        <w:rStyle w:val="PageNumber"/>
      </w:rPr>
      <w:fldChar w:fldCharType="separate"/>
    </w:r>
    <w:r w:rsidR="004B05BC">
      <w:rPr>
        <w:rStyle w:val="PageNumber"/>
        <w:noProof/>
      </w:rPr>
      <w:t>25</w:t>
    </w:r>
    <w:r w:rsidR="00E75B92">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pPr>
      <w:pStyle w:val="Header"/>
      <w:pBdr>
        <w:bottom w:val="single" w:sz="4" w:space="1" w:color="auto"/>
      </w:pBdr>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E75B92">
      <w:rPr>
        <w:rStyle w:val="PageNumber"/>
      </w:rPr>
      <w:fldChar w:fldCharType="begin"/>
    </w:r>
    <w:r>
      <w:rPr>
        <w:rStyle w:val="PageNumber"/>
      </w:rPr>
      <w:instrText xml:space="preserve"> PAGE </w:instrText>
    </w:r>
    <w:r w:rsidR="00E75B92">
      <w:rPr>
        <w:rStyle w:val="PageNumber"/>
      </w:rPr>
      <w:fldChar w:fldCharType="separate"/>
    </w:r>
    <w:r w:rsidR="004B05BC">
      <w:rPr>
        <w:rStyle w:val="PageNumber"/>
        <w:noProof/>
      </w:rPr>
      <w:t>15</w:t>
    </w:r>
    <w:r w:rsidR="00E75B92">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pPr>
      <w:pStyle w:val="Header"/>
      <w:pBdr>
        <w:bottom w:val="single" w:sz="4" w:space="1" w:color="auto"/>
      </w:pBdr>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4B05BC">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5B92" w:rsidP="005D19C1">
    <w:pPr>
      <w:pStyle w:val="Header"/>
    </w:pPr>
    <w:hyperlink r:id="rId1" w:history="1">
      <w:r w:rsidR="004B05BC" w:rsidRPr="00E75B9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4B05BC">
        <w:rPr>
          <w:noProof/>
        </w:rPr>
        <w:t>57</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62"/>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03FE"/>
    <w:rsid w:val="00102970"/>
    <w:rsid w:val="00106CDD"/>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3F03"/>
    <w:rsid w:val="003A09EE"/>
    <w:rsid w:val="003A22BE"/>
    <w:rsid w:val="003B2532"/>
    <w:rsid w:val="003B3C93"/>
    <w:rsid w:val="003E79DF"/>
    <w:rsid w:val="003F7830"/>
    <w:rsid w:val="0040451B"/>
    <w:rsid w:val="00404E83"/>
    <w:rsid w:val="00410738"/>
    <w:rsid w:val="0042285E"/>
    <w:rsid w:val="004317CD"/>
    <w:rsid w:val="004330F8"/>
    <w:rsid w:val="00440761"/>
    <w:rsid w:val="00445F76"/>
    <w:rsid w:val="0046007A"/>
    <w:rsid w:val="00466CA1"/>
    <w:rsid w:val="004679AB"/>
    <w:rsid w:val="00482A58"/>
    <w:rsid w:val="004A00DA"/>
    <w:rsid w:val="004A6CBB"/>
    <w:rsid w:val="004B05BC"/>
    <w:rsid w:val="004B56FA"/>
    <w:rsid w:val="004E34A8"/>
    <w:rsid w:val="00507ACD"/>
    <w:rsid w:val="00530D48"/>
    <w:rsid w:val="005532B9"/>
    <w:rsid w:val="00556299"/>
    <w:rsid w:val="00562656"/>
    <w:rsid w:val="005805BD"/>
    <w:rsid w:val="00585A9B"/>
    <w:rsid w:val="00586EC6"/>
    <w:rsid w:val="00592249"/>
    <w:rsid w:val="00592C25"/>
    <w:rsid w:val="00594EA7"/>
    <w:rsid w:val="005A0D65"/>
    <w:rsid w:val="005A467B"/>
    <w:rsid w:val="005B741A"/>
    <w:rsid w:val="005C5265"/>
    <w:rsid w:val="005D19C1"/>
    <w:rsid w:val="005F3BD7"/>
    <w:rsid w:val="005F72CE"/>
    <w:rsid w:val="006010E9"/>
    <w:rsid w:val="0061772A"/>
    <w:rsid w:val="00624B21"/>
    <w:rsid w:val="006257C8"/>
    <w:rsid w:val="00625AB5"/>
    <w:rsid w:val="00630175"/>
    <w:rsid w:val="00634134"/>
    <w:rsid w:val="006410F4"/>
    <w:rsid w:val="00647152"/>
    <w:rsid w:val="00647BE7"/>
    <w:rsid w:val="0066630A"/>
    <w:rsid w:val="00682D4F"/>
    <w:rsid w:val="00682FCB"/>
    <w:rsid w:val="00697E62"/>
    <w:rsid w:val="006B57C9"/>
    <w:rsid w:val="006F4668"/>
    <w:rsid w:val="006F4FFD"/>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C69B7"/>
    <w:rsid w:val="009D0E62"/>
    <w:rsid w:val="009D0E76"/>
    <w:rsid w:val="009E4B1B"/>
    <w:rsid w:val="009E58CB"/>
    <w:rsid w:val="009E776D"/>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356AF"/>
    <w:rsid w:val="00C44447"/>
    <w:rsid w:val="00C45B98"/>
    <w:rsid w:val="00C6112A"/>
    <w:rsid w:val="00C74F0E"/>
    <w:rsid w:val="00C87AC0"/>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622F"/>
    <w:rsid w:val="00DC681A"/>
    <w:rsid w:val="00DD60B7"/>
    <w:rsid w:val="00DF492F"/>
    <w:rsid w:val="00DF7FD0"/>
    <w:rsid w:val="00E0409B"/>
    <w:rsid w:val="00E1380F"/>
    <w:rsid w:val="00E140D2"/>
    <w:rsid w:val="00E45B20"/>
    <w:rsid w:val="00E517EF"/>
    <w:rsid w:val="00E56370"/>
    <w:rsid w:val="00E669DF"/>
    <w:rsid w:val="00E75B92"/>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42E33"/>
    <w:rsid w:val="00F5189C"/>
    <w:rsid w:val="00F54C72"/>
    <w:rsid w:val="00F610FC"/>
    <w:rsid w:val="00F6508E"/>
    <w:rsid w:val="00F7169C"/>
    <w:rsid w:val="00F71ABA"/>
    <w:rsid w:val="00F739DF"/>
    <w:rsid w:val="00F73C77"/>
    <w:rsid w:val="00F81412"/>
    <w:rsid w:val="00F82947"/>
    <w:rsid w:val="00F90DF4"/>
    <w:rsid w:val="00FA020A"/>
    <w:rsid w:val="00FA0A93"/>
    <w:rsid w:val="00FA19EE"/>
    <w:rsid w:val="00FA2AEE"/>
    <w:rsid w:val="00FC1168"/>
    <w:rsid w:val="00FC2824"/>
    <w:rsid w:val="00FC4DCC"/>
    <w:rsid w:val="00FD18AE"/>
    <w:rsid w:val="00FD320C"/>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1</Pages>
  <Words>15506</Words>
  <Characters>88385</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53</cp:revision>
  <cp:lastPrinted>2017-12-26T09:25:00Z</cp:lastPrinted>
  <dcterms:created xsi:type="dcterms:W3CDTF">2017-12-13T09:35:00Z</dcterms:created>
  <dcterms:modified xsi:type="dcterms:W3CDTF">2018-10-11T08:08:00Z</dcterms:modified>
</cp:coreProperties>
</file>