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1E1091">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1E1091">
        <w:rPr>
          <w:rFonts w:ascii="Arial" w:hAnsi="Arial"/>
          <w:sz w:val="24"/>
          <w:szCs w:val="24"/>
        </w:rPr>
        <w:t>1</w:t>
      </w:r>
      <w:r w:rsidR="003B3C93">
        <w:rPr>
          <w:rFonts w:ascii="Arial" w:hAnsi="Arial"/>
          <w:sz w:val="24"/>
          <w:szCs w:val="24"/>
        </w:rPr>
        <w:t>/2018</w:t>
      </w:r>
      <w:r w:rsidR="00B513E4">
        <w:rPr>
          <w:rFonts w:ascii="Arial" w:hAnsi="Arial"/>
          <w:sz w:val="24"/>
          <w:szCs w:val="24"/>
        </w:rPr>
        <w:t>B</w:t>
      </w:r>
      <w:r w:rsidRPr="00F6508E">
        <w:rPr>
          <w:rFonts w:ascii="Arial" w:hAnsi="Arial"/>
          <w:sz w:val="24"/>
          <w:szCs w:val="24"/>
        </w:rPr>
        <w:t>]”}</w:t>
      </w:r>
    </w:p>
    <w:p w:rsidR="00F045AA" w:rsidRPr="00F6508E" w:rsidRDefault="00F045AA" w:rsidP="001E1091">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1E1091">
        <w:rPr>
          <w:rFonts w:ascii="Arial" w:hAnsi="Arial"/>
          <w:sz w:val="24"/>
          <w:szCs w:val="24"/>
        </w:rPr>
        <w:t>1B</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1E1091" w:rsidRPr="00312315" w:rsidRDefault="001E1091" w:rsidP="00B93B3C">
            <w:pPr>
              <w:spacing w:after="0" w:line="240" w:lineRule="auto"/>
              <w:rPr>
                <w:rFonts w:ascii="Arial" w:eastAsia="Times New Roman" w:hAnsi="Arial" w:cs="Arial"/>
                <w:sz w:val="20"/>
                <w:szCs w:val="20"/>
              </w:rPr>
            </w:pPr>
            <w:r w:rsidRPr="00312315">
              <w:rPr>
                <w:rFonts w:ascii="Arial" w:eastAsia="Times New Roman" w:hAnsi="Arial" w:cs="Arial"/>
                <w:sz w:val="20"/>
                <w:szCs w:val="20"/>
              </w:rPr>
              <w:t>01-C00-012</w:t>
            </w:r>
          </w:p>
        </w:tc>
        <w:tc>
          <w:tcPr>
            <w:tcW w:w="1756" w:type="dxa"/>
            <w:shd w:val="clear" w:color="auto" w:fill="auto"/>
            <w:vAlign w:val="center"/>
          </w:tcPr>
          <w:p w:rsidR="001E1091" w:rsidRPr="00312315" w:rsidRDefault="001E1091" w:rsidP="00B93B3C">
            <w:pPr>
              <w:spacing w:after="0" w:line="240" w:lineRule="auto"/>
              <w:rPr>
                <w:rFonts w:ascii="Arial" w:eastAsia="Times New Roman" w:hAnsi="Arial" w:cs="Arial"/>
                <w:sz w:val="20"/>
                <w:szCs w:val="20"/>
              </w:rPr>
            </w:pPr>
            <w:r w:rsidRPr="00312315">
              <w:rPr>
                <w:rFonts w:ascii="Arial" w:eastAsia="Times New Roman" w:hAnsi="Arial" w:cs="Arial"/>
                <w:sz w:val="20"/>
                <w:szCs w:val="20"/>
              </w:rPr>
              <w:t xml:space="preserve">Labetalol  5mg/ml inj. (20ml) Ampoule or vial  </w:t>
            </w:r>
            <w:r w:rsidRPr="00312315">
              <w:rPr>
                <w:rFonts w:ascii="Arial" w:eastAsia="Times New Roman" w:hAnsi="Arial" w:cs="Arial"/>
                <w:sz w:val="20"/>
                <w:szCs w:val="20"/>
                <w:rtl/>
              </w:rPr>
              <w:t>تستخدم ايضا للتخدير من قبل وحدات التخدير ويستخدم لعلاجات</w:t>
            </w:r>
            <w:r w:rsidRPr="00312315">
              <w:rPr>
                <w:rFonts w:ascii="Arial" w:eastAsia="Times New Roman" w:hAnsi="Arial" w:cs="Arial"/>
                <w:sz w:val="20"/>
                <w:szCs w:val="20"/>
              </w:rPr>
              <w:t xml:space="preserve">  </w:t>
            </w:r>
            <w:r w:rsidRPr="00312315">
              <w:rPr>
                <w:rFonts w:ascii="Arial" w:eastAsia="Times New Roman" w:hAnsi="Arial" w:cs="Arial"/>
                <w:sz w:val="20"/>
                <w:szCs w:val="20"/>
                <w:rtl/>
              </w:rPr>
              <w:t>حالات ارتفاع ضغط الدم الحملي</w:t>
            </w:r>
            <w:r w:rsidRPr="00312315">
              <w:rPr>
                <w:rFonts w:ascii="Arial" w:eastAsia="Times New Roman" w:hAnsi="Arial" w:cs="Arial"/>
                <w:sz w:val="20"/>
                <w:szCs w:val="20"/>
              </w:rPr>
              <w:t xml:space="preserve"> </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02-B00-009</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Hyoscine butylbromide 20mg/ml, (1ml) Ampoule I.M , slow I.V</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02-M00-001</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Macrogol 4000 (polyethlene glycol) 64g+Anhydrous sodium sulfate 5,700gm+sodium bicarbonate 1,680gm+sodiu</w:t>
            </w:r>
            <w:r w:rsidRPr="00312315">
              <w:rPr>
                <w:rFonts w:ascii="Calibri" w:eastAsia="Times New Roman" w:hAnsi="Calibri" w:cs="Calibri"/>
                <w:color w:val="000000"/>
              </w:rPr>
              <w:lastRenderedPageBreak/>
              <w:t>m chloride 1,460gm+potassium chloride 0,750gm (powder for oral  solution in one sachet )</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4</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04-Q00-001</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Memantine Hcl 10mg Tablet (for moderate &amp; sever dementia in ALZHEIMERS disease )</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5</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14-AA0-036</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Ketamine as Hcl  50mg/ml, I.V ,I.M  inj  (10ml) Vial</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6</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15-AF0-010</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 xml:space="preserve">Hydroxyurea  500mg Capsule    </w:t>
            </w:r>
            <w:r w:rsidRPr="00312315">
              <w:rPr>
                <w:rFonts w:ascii="Times New Roman" w:eastAsia="Times New Roman" w:hAnsi="Times New Roman" w:cs="Times New Roman"/>
                <w:color w:val="000000"/>
                <w:rtl/>
              </w:rPr>
              <w:t>ايضا يستخدم كعلاج في مراكز امراض الدم الوراثية وخاصة مرض فقر الدم المنجلي</w:t>
            </w:r>
            <w:r w:rsidRPr="00312315">
              <w:rPr>
                <w:rFonts w:ascii="Calibri" w:eastAsia="Times New Roman" w:hAnsi="Calibri" w:cs="Times New Roman"/>
                <w:color w:val="000000"/>
                <w:rtl/>
              </w:rPr>
              <w:t xml:space="preserve"> </w:t>
            </w:r>
            <w:r w:rsidRPr="00312315">
              <w:rPr>
                <w:rFonts w:ascii="Calibri" w:eastAsia="Times New Roman" w:hAnsi="Calibri" w:cs="Calibri"/>
                <w:color w:val="000000"/>
              </w:rPr>
              <w:t>)sickle cell anemia)</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7</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15-AG0-013</w:t>
            </w:r>
          </w:p>
        </w:tc>
        <w:tc>
          <w:tcPr>
            <w:tcW w:w="1756" w:type="dxa"/>
            <w:shd w:val="clear" w:color="auto" w:fill="auto"/>
            <w:vAlign w:val="bottom"/>
          </w:tcPr>
          <w:p w:rsidR="001E1091" w:rsidRPr="00312315" w:rsidRDefault="001E1091" w:rsidP="00B93B3C">
            <w:pPr>
              <w:spacing w:after="0" w:line="240" w:lineRule="auto"/>
              <w:rPr>
                <w:rFonts w:ascii="Calibri" w:eastAsia="Times New Roman" w:hAnsi="Calibri" w:cs="Calibri"/>
                <w:color w:val="000000"/>
              </w:rPr>
            </w:pPr>
            <w:r w:rsidRPr="00312315">
              <w:rPr>
                <w:rFonts w:ascii="Calibri" w:eastAsia="Times New Roman" w:hAnsi="Calibri" w:cs="Calibri"/>
                <w:color w:val="000000"/>
              </w:rPr>
              <w:t>Tamoxifen as citrate 20mg Tablet</w:t>
            </w: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4241" w:rsidRDefault="00F84241" w:rsidP="00C10F59">
      <w:pPr>
        <w:spacing w:after="0" w:line="240" w:lineRule="auto"/>
      </w:pPr>
      <w:r>
        <w:separator/>
      </w:r>
    </w:p>
  </w:endnote>
  <w:endnote w:type="continuationSeparator" w:id="1">
    <w:p w:rsidR="00F84241" w:rsidRDefault="00F8424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1E1091">
    <w:pPr>
      <w:pStyle w:val="Footer"/>
    </w:pPr>
    <w:r>
      <w:t>Tender No</w:t>
    </w:r>
    <w:r w:rsidR="003B3C93">
      <w:t xml:space="preserve">. : Med </w:t>
    </w:r>
    <w:r w:rsidR="001E1091">
      <w:t>1</w:t>
    </w:r>
    <w:r w:rsidR="003B3C93">
      <w:t>/2018</w:t>
    </w:r>
    <w:r w:rsidR="00B513E4">
      <w:t>B</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5A3909">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5A3909">
      <w:rPr>
        <w:rFonts w:asciiTheme="majorHAnsi" w:hAnsiTheme="majorHAnsi"/>
      </w:rPr>
      <w:t>1</w:t>
    </w:r>
    <w:r>
      <w:rPr>
        <w:rFonts w:asciiTheme="majorHAnsi" w:hAnsiTheme="majorHAnsi"/>
      </w:rPr>
      <w:t>/201</w:t>
    </w:r>
    <w:r w:rsidR="0054749E">
      <w:rPr>
        <w:rFonts w:asciiTheme="majorHAnsi" w:hAnsiTheme="majorHAnsi"/>
      </w:rPr>
      <w:t>8/</w:t>
    </w:r>
    <w:r w:rsidR="005A3909">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AD1B32" w:rsidRPr="00AD1B32">
      <w:fldChar w:fldCharType="begin"/>
    </w:r>
    <w:r>
      <w:instrText xml:space="preserve"> PAGE   \* MERGEFORMAT </w:instrText>
    </w:r>
    <w:r w:rsidR="00AD1B32" w:rsidRPr="00AD1B32">
      <w:fldChar w:fldCharType="separate"/>
    </w:r>
    <w:r w:rsidR="005A3909" w:rsidRPr="005A3909">
      <w:rPr>
        <w:rFonts w:asciiTheme="majorHAnsi" w:hAnsiTheme="majorHAnsi"/>
        <w:noProof/>
      </w:rPr>
      <w:t>25</w:t>
    </w:r>
    <w:r w:rsidR="00AD1B32">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4241" w:rsidRDefault="00F84241" w:rsidP="00C10F59">
      <w:pPr>
        <w:spacing w:after="0" w:line="240" w:lineRule="auto"/>
      </w:pPr>
      <w:r>
        <w:separator/>
      </w:r>
    </w:p>
  </w:footnote>
  <w:footnote w:type="continuationSeparator" w:id="1">
    <w:p w:rsidR="00F84241" w:rsidRDefault="00F8424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D1B32" w:rsidP="00E1380F">
    <w:pPr>
      <w:pStyle w:val="Header"/>
      <w:pBdr>
        <w:bottom w:val="single" w:sz="4" w:space="0" w:color="auto"/>
      </w:pBdr>
    </w:pPr>
    <w:hyperlink r:id="rId1" w:history="1">
      <w:r w:rsidRPr="00AD1B3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D1B32"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D1B32" w:rsidP="00BE54EA">
    <w:pPr>
      <w:pStyle w:val="Header"/>
      <w:tabs>
        <w:tab w:val="clear" w:pos="4320"/>
        <w:tab w:val="clear" w:pos="8640"/>
        <w:tab w:val="left" w:pos="6000"/>
      </w:tabs>
    </w:pPr>
    <w:hyperlink r:id="rId1" w:history="1">
      <w:r w:rsidR="005A3909" w:rsidRPr="00AD1B3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AD1B32" w:rsidP="00BE54EA">
    <w:pPr>
      <w:pStyle w:val="Header"/>
      <w:pBdr>
        <w:bottom w:val="single" w:sz="4" w:space="0" w:color="auto"/>
      </w:pBdr>
      <w:tabs>
        <w:tab w:val="left" w:pos="4728"/>
      </w:tabs>
    </w:pPr>
    <w:hyperlink r:id="rId1" w:history="1">
      <w:r w:rsidR="005A3909" w:rsidRPr="00AD1B3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5A3909">
      <w:rPr>
        <w:rStyle w:val="PageNumber"/>
        <w:noProof/>
      </w:rPr>
      <w:t>11</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AD1B32">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D1B32">
    <w:pPr>
      <w:pStyle w:val="Header"/>
      <w:pBdr>
        <w:bottom w:val="single" w:sz="4" w:space="1" w:color="auto"/>
      </w:pBdr>
    </w:pPr>
    <w:hyperlink r:id="rId1" w:history="1">
      <w:r w:rsidR="005A3909" w:rsidRPr="00AD1B3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AD1B32">
      <w:rPr>
        <w:rStyle w:val="PageNumber"/>
      </w:rPr>
      <w:fldChar w:fldCharType="begin"/>
    </w:r>
    <w:r>
      <w:rPr>
        <w:rStyle w:val="PageNumber"/>
      </w:rPr>
      <w:instrText xml:space="preserve"> PAGE </w:instrText>
    </w:r>
    <w:r w:rsidR="00AD1B32">
      <w:rPr>
        <w:rStyle w:val="PageNumber"/>
      </w:rPr>
      <w:fldChar w:fldCharType="separate"/>
    </w:r>
    <w:r w:rsidR="005A3909">
      <w:rPr>
        <w:rStyle w:val="PageNumber"/>
        <w:noProof/>
      </w:rPr>
      <w:t>25</w:t>
    </w:r>
    <w:r w:rsidR="00AD1B32">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D1B32">
    <w:pPr>
      <w:pStyle w:val="Header"/>
      <w:pBdr>
        <w:bottom w:val="single" w:sz="4" w:space="1" w:color="auto"/>
      </w:pBdr>
    </w:pPr>
    <w:hyperlink r:id="rId1" w:history="1">
      <w:r w:rsidR="005A3909" w:rsidRPr="00AD1B32">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AD1B32">
      <w:rPr>
        <w:rStyle w:val="PageNumber"/>
      </w:rPr>
      <w:fldChar w:fldCharType="begin"/>
    </w:r>
    <w:r>
      <w:rPr>
        <w:rStyle w:val="PageNumber"/>
      </w:rPr>
      <w:instrText xml:space="preserve"> PAGE </w:instrText>
    </w:r>
    <w:r w:rsidR="00AD1B32">
      <w:rPr>
        <w:rStyle w:val="PageNumber"/>
      </w:rPr>
      <w:fldChar w:fldCharType="separate"/>
    </w:r>
    <w:r w:rsidR="005A3909">
      <w:rPr>
        <w:rStyle w:val="PageNumber"/>
        <w:noProof/>
      </w:rPr>
      <w:t>16</w:t>
    </w:r>
    <w:r w:rsidR="00AD1B32">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3970"/>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1091"/>
    <w:rsid w:val="001E430B"/>
    <w:rsid w:val="002121C1"/>
    <w:rsid w:val="00214EDD"/>
    <w:rsid w:val="0023660F"/>
    <w:rsid w:val="00245E35"/>
    <w:rsid w:val="0025010D"/>
    <w:rsid w:val="0027579C"/>
    <w:rsid w:val="00283913"/>
    <w:rsid w:val="002D5054"/>
    <w:rsid w:val="002E2A01"/>
    <w:rsid w:val="00305654"/>
    <w:rsid w:val="003107CD"/>
    <w:rsid w:val="003248CC"/>
    <w:rsid w:val="00325A3A"/>
    <w:rsid w:val="00331864"/>
    <w:rsid w:val="00333D6C"/>
    <w:rsid w:val="00343603"/>
    <w:rsid w:val="00346312"/>
    <w:rsid w:val="003550C0"/>
    <w:rsid w:val="00363481"/>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62656"/>
    <w:rsid w:val="005805BD"/>
    <w:rsid w:val="00585A9B"/>
    <w:rsid w:val="00586EC6"/>
    <w:rsid w:val="00592C25"/>
    <w:rsid w:val="00594EA7"/>
    <w:rsid w:val="005A0D65"/>
    <w:rsid w:val="005A3909"/>
    <w:rsid w:val="005A467B"/>
    <w:rsid w:val="005B741A"/>
    <w:rsid w:val="005C5265"/>
    <w:rsid w:val="005D19C1"/>
    <w:rsid w:val="005F3BD7"/>
    <w:rsid w:val="0061772A"/>
    <w:rsid w:val="00624B21"/>
    <w:rsid w:val="006257C8"/>
    <w:rsid w:val="00625AB5"/>
    <w:rsid w:val="00630175"/>
    <w:rsid w:val="00634134"/>
    <w:rsid w:val="006410F4"/>
    <w:rsid w:val="00647152"/>
    <w:rsid w:val="00647BE7"/>
    <w:rsid w:val="00652A40"/>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7096C"/>
    <w:rsid w:val="00A74C4B"/>
    <w:rsid w:val="00AA3F99"/>
    <w:rsid w:val="00AA4BD7"/>
    <w:rsid w:val="00AB07F9"/>
    <w:rsid w:val="00AB0F83"/>
    <w:rsid w:val="00AB55B7"/>
    <w:rsid w:val="00AC5130"/>
    <w:rsid w:val="00AC5AEE"/>
    <w:rsid w:val="00AD1AB1"/>
    <w:rsid w:val="00AD1B32"/>
    <w:rsid w:val="00AE556E"/>
    <w:rsid w:val="00AF23EE"/>
    <w:rsid w:val="00B00395"/>
    <w:rsid w:val="00B24084"/>
    <w:rsid w:val="00B2556E"/>
    <w:rsid w:val="00B30368"/>
    <w:rsid w:val="00B31BD7"/>
    <w:rsid w:val="00B513E4"/>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1A7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84241"/>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Pages>
  <Words>4953</Words>
  <Characters>28238</Characters>
  <Application>Microsoft Office Word</Application>
  <DocSecurity>0</DocSecurity>
  <Lines>235</Lines>
  <Paragraphs>66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49</cp:revision>
  <cp:lastPrinted>2017-12-26T09:25:00Z</cp:lastPrinted>
  <dcterms:created xsi:type="dcterms:W3CDTF">2017-12-13T09:35:00Z</dcterms:created>
  <dcterms:modified xsi:type="dcterms:W3CDTF">2018-05-29T06:32:00Z</dcterms:modified>
</cp:coreProperties>
</file>